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E86" w:rsidRPr="00694361" w:rsidRDefault="001E2E86" w:rsidP="007B76CE">
      <w:pPr>
        <w:spacing w:after="0" w:line="240" w:lineRule="auto"/>
        <w:ind w:left="10348" w:firstLine="574"/>
        <w:rPr>
          <w:szCs w:val="28"/>
        </w:rPr>
      </w:pPr>
      <w:r w:rsidRPr="00694361">
        <w:rPr>
          <w:szCs w:val="28"/>
        </w:rPr>
        <w:t xml:space="preserve">Приложение </w:t>
      </w:r>
      <w:r w:rsidR="000B5227">
        <w:rPr>
          <w:szCs w:val="28"/>
        </w:rPr>
        <w:t>1</w:t>
      </w:r>
    </w:p>
    <w:p w:rsidR="001E2E86" w:rsidRPr="00694361" w:rsidRDefault="001E2E86" w:rsidP="007B76CE">
      <w:pPr>
        <w:spacing w:after="0" w:line="240" w:lineRule="auto"/>
        <w:ind w:left="10348" w:firstLine="574"/>
        <w:rPr>
          <w:szCs w:val="28"/>
        </w:rPr>
      </w:pPr>
      <w:r w:rsidRPr="00694361">
        <w:rPr>
          <w:szCs w:val="28"/>
        </w:rPr>
        <w:t>к Закону Оренбургской области</w:t>
      </w:r>
    </w:p>
    <w:p w:rsidR="001E2E86" w:rsidRPr="00694361" w:rsidRDefault="001E2E86" w:rsidP="007B76CE">
      <w:pPr>
        <w:spacing w:after="0" w:line="240" w:lineRule="auto"/>
        <w:ind w:left="10348" w:firstLine="574"/>
        <w:rPr>
          <w:szCs w:val="28"/>
        </w:rPr>
      </w:pPr>
      <w:r w:rsidRPr="00694361">
        <w:rPr>
          <w:szCs w:val="28"/>
        </w:rPr>
        <w:t>«Об исполнении областного</w:t>
      </w:r>
    </w:p>
    <w:p w:rsidR="001E2E86" w:rsidRPr="00694361" w:rsidRDefault="001E2E86" w:rsidP="007B76CE">
      <w:pPr>
        <w:spacing w:after="0" w:line="240" w:lineRule="auto"/>
        <w:ind w:left="10348" w:firstLine="574"/>
        <w:rPr>
          <w:szCs w:val="28"/>
        </w:rPr>
      </w:pPr>
      <w:r w:rsidRPr="00694361">
        <w:rPr>
          <w:szCs w:val="28"/>
        </w:rPr>
        <w:t>бюджета за 20</w:t>
      </w:r>
      <w:r w:rsidR="009731AE">
        <w:rPr>
          <w:szCs w:val="28"/>
        </w:rPr>
        <w:t>2</w:t>
      </w:r>
      <w:r w:rsidR="0050126D">
        <w:rPr>
          <w:szCs w:val="28"/>
        </w:rPr>
        <w:t>3</w:t>
      </w:r>
      <w:r w:rsidRPr="00694361">
        <w:rPr>
          <w:szCs w:val="28"/>
        </w:rPr>
        <w:t xml:space="preserve"> год»</w:t>
      </w:r>
    </w:p>
    <w:p w:rsidR="00F73A9C" w:rsidRDefault="001E2E86" w:rsidP="00F73A9C">
      <w:pPr>
        <w:spacing w:after="0" w:line="240" w:lineRule="auto"/>
        <w:ind w:left="10348" w:firstLine="574"/>
        <w:rPr>
          <w:szCs w:val="28"/>
        </w:rPr>
      </w:pPr>
      <w:r w:rsidRPr="00694361">
        <w:rPr>
          <w:szCs w:val="28"/>
        </w:rPr>
        <w:t>от</w:t>
      </w:r>
      <w:r w:rsidR="00F8408B">
        <w:rPr>
          <w:szCs w:val="28"/>
        </w:rPr>
        <w:t xml:space="preserve"> </w:t>
      </w:r>
      <w:r w:rsidR="009C1B70">
        <w:rPr>
          <w:szCs w:val="28"/>
        </w:rPr>
        <w:t>13 июня 2024 года</w:t>
      </w:r>
    </w:p>
    <w:p w:rsidR="00F73A9C" w:rsidRPr="00535444" w:rsidRDefault="00F73A9C" w:rsidP="00F73A9C">
      <w:pPr>
        <w:spacing w:after="0" w:line="240" w:lineRule="auto"/>
        <w:ind w:left="10348" w:firstLine="574"/>
        <w:rPr>
          <w:szCs w:val="28"/>
        </w:rPr>
      </w:pPr>
      <w:r>
        <w:rPr>
          <w:szCs w:val="28"/>
        </w:rPr>
        <w:t xml:space="preserve">№ </w:t>
      </w:r>
      <w:r w:rsidR="009C1B70" w:rsidRPr="009C1B70">
        <w:rPr>
          <w:szCs w:val="28"/>
        </w:rPr>
        <w:t>1140/470-VII-ОЗ</w:t>
      </w:r>
      <w:bookmarkStart w:id="0" w:name="_GoBack"/>
      <w:bookmarkEnd w:id="0"/>
    </w:p>
    <w:p w:rsidR="001E2E86" w:rsidRDefault="001E2E86" w:rsidP="001E2E86">
      <w:pPr>
        <w:spacing w:after="0" w:line="240" w:lineRule="auto"/>
        <w:ind w:left="8640"/>
        <w:rPr>
          <w:szCs w:val="28"/>
        </w:rPr>
      </w:pPr>
    </w:p>
    <w:p w:rsidR="000E7AA8" w:rsidRDefault="000E7AA8" w:rsidP="001E2E86">
      <w:pPr>
        <w:spacing w:after="0" w:line="240" w:lineRule="auto"/>
        <w:ind w:left="8640"/>
        <w:rPr>
          <w:szCs w:val="28"/>
        </w:rPr>
      </w:pPr>
    </w:p>
    <w:p w:rsidR="000E7AA8" w:rsidRPr="00D00C7F" w:rsidRDefault="000E7AA8" w:rsidP="001E2E86">
      <w:pPr>
        <w:spacing w:after="0" w:line="240" w:lineRule="auto"/>
        <w:ind w:left="8640"/>
        <w:rPr>
          <w:szCs w:val="28"/>
        </w:rPr>
      </w:pPr>
    </w:p>
    <w:p w:rsidR="001E2E86" w:rsidRPr="00031D24" w:rsidRDefault="001E2E86" w:rsidP="001E2E86">
      <w:pPr>
        <w:spacing w:after="0" w:line="240" w:lineRule="auto"/>
        <w:jc w:val="center"/>
        <w:rPr>
          <w:szCs w:val="28"/>
        </w:rPr>
      </w:pPr>
      <w:r>
        <w:rPr>
          <w:szCs w:val="28"/>
        </w:rPr>
        <w:t xml:space="preserve">    </w:t>
      </w:r>
      <w:r w:rsidRPr="00031D24">
        <w:rPr>
          <w:szCs w:val="28"/>
        </w:rPr>
        <w:t>ДОХОДЫ ОБЛАСТНОГО БЮДЖЕТА ЗА 20</w:t>
      </w:r>
      <w:r w:rsidR="009731AE">
        <w:rPr>
          <w:szCs w:val="28"/>
        </w:rPr>
        <w:t>2</w:t>
      </w:r>
      <w:r w:rsidR="0050126D">
        <w:rPr>
          <w:szCs w:val="28"/>
        </w:rPr>
        <w:t>3</w:t>
      </w:r>
      <w:r w:rsidRPr="00031D24">
        <w:rPr>
          <w:szCs w:val="28"/>
        </w:rPr>
        <w:t xml:space="preserve"> ГОД </w:t>
      </w:r>
      <w:r>
        <w:rPr>
          <w:szCs w:val="28"/>
        </w:rPr>
        <w:t>ПО КОДАМ КЛАССИФИКАЦИИ ДОХОДОВ БЮДЖЕТОВ</w:t>
      </w:r>
      <w:r w:rsidRPr="00031D24">
        <w:rPr>
          <w:szCs w:val="28"/>
        </w:rPr>
        <w:t xml:space="preserve"> </w:t>
      </w:r>
    </w:p>
    <w:p w:rsidR="001E2E86" w:rsidRPr="00031D24" w:rsidRDefault="001E2E86" w:rsidP="001E2E86">
      <w:pPr>
        <w:pStyle w:val="a5"/>
        <w:rPr>
          <w:rFonts w:ascii="Times New Roman" w:hAnsi="Times New Roman"/>
          <w:sz w:val="28"/>
          <w:szCs w:val="28"/>
        </w:rPr>
      </w:pPr>
    </w:p>
    <w:p w:rsidR="001E2E86" w:rsidRDefault="007B76CE" w:rsidP="007B76CE">
      <w:pPr>
        <w:pStyle w:val="a5"/>
        <w:jc w:val="center"/>
        <w:rPr>
          <w:rFonts w:ascii="Times New Roman" w:hAnsi="Times New Roman"/>
          <w:sz w:val="28"/>
          <w:szCs w:val="28"/>
        </w:rPr>
      </w:pPr>
      <w:r>
        <w:rPr>
          <w:rFonts w:ascii="Times New Roman" w:hAnsi="Times New Roman"/>
          <w:sz w:val="28"/>
          <w:szCs w:val="28"/>
        </w:rPr>
        <w:t xml:space="preserve">                                                                                                                                                                                   </w:t>
      </w:r>
      <w:r w:rsidR="003F00AA">
        <w:rPr>
          <w:rFonts w:ascii="Times New Roman" w:hAnsi="Times New Roman"/>
          <w:sz w:val="28"/>
          <w:szCs w:val="28"/>
        </w:rPr>
        <w:t xml:space="preserve">              </w:t>
      </w:r>
      <w:r>
        <w:rPr>
          <w:rFonts w:ascii="Times New Roman" w:hAnsi="Times New Roman"/>
          <w:sz w:val="28"/>
          <w:szCs w:val="28"/>
        </w:rPr>
        <w:t xml:space="preserve">    </w:t>
      </w:r>
      <w:r w:rsidR="001E2E86" w:rsidRPr="00031D24">
        <w:rPr>
          <w:rFonts w:ascii="Times New Roman" w:hAnsi="Times New Roman"/>
          <w:sz w:val="28"/>
          <w:szCs w:val="28"/>
        </w:rPr>
        <w:t>(рублей)</w:t>
      </w:r>
    </w:p>
    <w:tbl>
      <w:tblPr>
        <w:tblStyle w:val="-13"/>
        <w:tblW w:w="148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843"/>
        <w:gridCol w:w="3118"/>
        <w:gridCol w:w="2835"/>
      </w:tblGrid>
      <w:tr w:rsidR="00077781" w:rsidRPr="00077781" w:rsidTr="00E26238">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7083" w:type="dxa"/>
            <w:vMerge w:val="restart"/>
            <w:tcBorders>
              <w:top w:val="single" w:sz="4" w:space="0" w:color="auto"/>
              <w:left w:val="single" w:sz="4" w:space="0" w:color="auto"/>
              <w:bottom w:val="single" w:sz="4" w:space="0" w:color="auto"/>
              <w:right w:val="single" w:sz="4" w:space="0" w:color="auto"/>
            </w:tcBorders>
            <w:hideMark/>
          </w:tcPr>
          <w:p w:rsidR="00077781" w:rsidRPr="007C59CB" w:rsidRDefault="00077781" w:rsidP="00974D7F">
            <w:pPr>
              <w:spacing w:after="0" w:line="240" w:lineRule="auto"/>
              <w:jc w:val="center"/>
              <w:rPr>
                <w:b w:val="0"/>
                <w:color w:val="000000"/>
                <w:szCs w:val="28"/>
              </w:rPr>
            </w:pPr>
            <w:r w:rsidRPr="007C59CB">
              <w:rPr>
                <w:b w:val="0"/>
                <w:color w:val="000000"/>
                <w:szCs w:val="28"/>
              </w:rPr>
              <w:t>Наименование показателя</w:t>
            </w:r>
          </w:p>
        </w:tc>
        <w:tc>
          <w:tcPr>
            <w:tcW w:w="4961" w:type="dxa"/>
            <w:gridSpan w:val="2"/>
            <w:tcBorders>
              <w:top w:val="single" w:sz="4" w:space="0" w:color="auto"/>
              <w:left w:val="single" w:sz="4" w:space="0" w:color="auto"/>
              <w:bottom w:val="single" w:sz="4" w:space="0" w:color="auto"/>
              <w:right w:val="single" w:sz="4" w:space="0" w:color="auto"/>
            </w:tcBorders>
            <w:hideMark/>
          </w:tcPr>
          <w:p w:rsidR="00077781" w:rsidRPr="007C59CB" w:rsidRDefault="00077781" w:rsidP="007C59CB">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color w:val="000000"/>
                <w:szCs w:val="28"/>
              </w:rPr>
            </w:pPr>
            <w:r w:rsidRPr="007C59CB">
              <w:rPr>
                <w:b w:val="0"/>
                <w:color w:val="000000"/>
                <w:szCs w:val="28"/>
              </w:rPr>
              <w:t>Код бюджетной классификации</w:t>
            </w:r>
          </w:p>
        </w:tc>
        <w:tc>
          <w:tcPr>
            <w:tcW w:w="2835" w:type="dxa"/>
            <w:vMerge w:val="restart"/>
            <w:tcBorders>
              <w:top w:val="single" w:sz="4" w:space="0" w:color="auto"/>
              <w:left w:val="single" w:sz="4" w:space="0" w:color="auto"/>
              <w:bottom w:val="single" w:sz="4" w:space="0" w:color="auto"/>
              <w:right w:val="single" w:sz="4" w:space="0" w:color="auto"/>
            </w:tcBorders>
            <w:noWrap/>
            <w:hideMark/>
          </w:tcPr>
          <w:p w:rsidR="00077781" w:rsidRPr="007C59CB" w:rsidRDefault="00077781" w:rsidP="00974D7F">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szCs w:val="28"/>
              </w:rPr>
            </w:pPr>
            <w:r w:rsidRPr="007C59CB">
              <w:rPr>
                <w:b w:val="0"/>
                <w:szCs w:val="28"/>
              </w:rPr>
              <w:t>Исполнено</w:t>
            </w:r>
          </w:p>
        </w:tc>
      </w:tr>
      <w:tr w:rsidR="00077781" w:rsidRPr="00077781" w:rsidTr="00E26238">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7083" w:type="dxa"/>
            <w:vMerge/>
            <w:tcBorders>
              <w:top w:val="single" w:sz="4" w:space="0" w:color="auto"/>
              <w:left w:val="single" w:sz="4" w:space="0" w:color="auto"/>
              <w:bottom w:val="single" w:sz="4" w:space="0" w:color="auto"/>
              <w:right w:val="single" w:sz="4" w:space="0" w:color="auto"/>
            </w:tcBorders>
            <w:hideMark/>
          </w:tcPr>
          <w:p w:rsidR="00077781" w:rsidRPr="00077781" w:rsidRDefault="00077781" w:rsidP="00974D7F">
            <w:pPr>
              <w:spacing w:after="0" w:line="240" w:lineRule="auto"/>
              <w:rPr>
                <w:color w:val="000000"/>
                <w:szCs w:val="28"/>
              </w:rPr>
            </w:pPr>
          </w:p>
        </w:tc>
        <w:tc>
          <w:tcPr>
            <w:tcW w:w="1843" w:type="dxa"/>
            <w:tcBorders>
              <w:top w:val="single" w:sz="4" w:space="0" w:color="auto"/>
              <w:left w:val="single" w:sz="4" w:space="0" w:color="auto"/>
              <w:bottom w:val="single" w:sz="4" w:space="0" w:color="auto"/>
              <w:right w:val="single" w:sz="4" w:space="0" w:color="auto"/>
            </w:tcBorders>
            <w:hideMark/>
          </w:tcPr>
          <w:p w:rsidR="00077781" w:rsidRPr="00955213" w:rsidRDefault="00077781" w:rsidP="007C59CB">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color w:val="000000"/>
                <w:szCs w:val="28"/>
              </w:rPr>
            </w:pPr>
            <w:r w:rsidRPr="00955213">
              <w:rPr>
                <w:b w:val="0"/>
                <w:color w:val="000000"/>
                <w:szCs w:val="28"/>
              </w:rPr>
              <w:t>администратора поступлений</w:t>
            </w:r>
          </w:p>
        </w:tc>
        <w:tc>
          <w:tcPr>
            <w:tcW w:w="3118" w:type="dxa"/>
            <w:tcBorders>
              <w:top w:val="single" w:sz="4" w:space="0" w:color="auto"/>
              <w:left w:val="single" w:sz="4" w:space="0" w:color="auto"/>
              <w:bottom w:val="single" w:sz="4" w:space="0" w:color="auto"/>
              <w:right w:val="single" w:sz="4" w:space="0" w:color="auto"/>
            </w:tcBorders>
            <w:hideMark/>
          </w:tcPr>
          <w:p w:rsidR="00077781" w:rsidRPr="00955213" w:rsidRDefault="00077781" w:rsidP="007C59CB">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color w:val="000000"/>
                <w:szCs w:val="28"/>
              </w:rPr>
            </w:pPr>
            <w:r w:rsidRPr="00955213">
              <w:rPr>
                <w:b w:val="0"/>
                <w:color w:val="000000"/>
                <w:szCs w:val="28"/>
              </w:rPr>
              <w:t>доходов областного бюджета</w:t>
            </w:r>
          </w:p>
        </w:tc>
        <w:tc>
          <w:tcPr>
            <w:tcW w:w="2835" w:type="dxa"/>
            <w:vMerge/>
            <w:tcBorders>
              <w:top w:val="single" w:sz="4" w:space="0" w:color="auto"/>
              <w:left w:val="single" w:sz="4" w:space="0" w:color="auto"/>
              <w:bottom w:val="single" w:sz="4" w:space="0" w:color="auto"/>
              <w:right w:val="single" w:sz="4" w:space="0" w:color="auto"/>
            </w:tcBorders>
            <w:hideMark/>
          </w:tcPr>
          <w:p w:rsidR="00077781" w:rsidRPr="00077781" w:rsidRDefault="00077781" w:rsidP="00974D7F">
            <w:pPr>
              <w:spacing w:after="0" w:line="240" w:lineRule="auto"/>
              <w:jc w:val="right"/>
              <w:cnfStyle w:val="100000000000" w:firstRow="1" w:lastRow="0" w:firstColumn="0" w:lastColumn="0" w:oddVBand="0" w:evenVBand="0" w:oddHBand="0" w:evenHBand="0" w:firstRowFirstColumn="0" w:firstRowLastColumn="0" w:lastRowFirstColumn="0" w:lastRowLastColumn="0"/>
              <w:rPr>
                <w:szCs w:val="28"/>
              </w:rPr>
            </w:pP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Borders>
              <w:top w:val="single" w:sz="4" w:space="0" w:color="auto"/>
            </w:tcBorders>
          </w:tcPr>
          <w:p w:rsidR="00274499" w:rsidRPr="007C59CB" w:rsidRDefault="00274499" w:rsidP="00B35DE3">
            <w:pPr>
              <w:spacing w:after="0" w:line="240" w:lineRule="auto"/>
              <w:jc w:val="both"/>
              <w:rPr>
                <w:szCs w:val="28"/>
              </w:rPr>
            </w:pPr>
            <w:r w:rsidRPr="007C59CB">
              <w:rPr>
                <w:bCs w:val="0"/>
                <w:szCs w:val="28"/>
              </w:rPr>
              <w:t>Южно-Уральское межрегиональное управление Федеральной службы по надзору в сфере природопользования</w:t>
            </w:r>
          </w:p>
        </w:tc>
        <w:tc>
          <w:tcPr>
            <w:tcW w:w="1843" w:type="dxa"/>
            <w:tcBorders>
              <w:top w:val="single" w:sz="4" w:space="0" w:color="auto"/>
            </w:tcBorders>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048</w:t>
            </w:r>
          </w:p>
        </w:tc>
        <w:tc>
          <w:tcPr>
            <w:tcW w:w="3118" w:type="dxa"/>
            <w:tcBorders>
              <w:top w:val="single" w:sz="4" w:space="0" w:color="auto"/>
            </w:tcBorders>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tcBorders>
              <w:top w:val="single" w:sz="4" w:space="0" w:color="auto"/>
            </w:tcBorders>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172 776 653,87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Плата за выбросы загрязняющих веществ в атмосферный воздух стационарными объектами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048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1 12 01 010 01 0000 120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35 337 760,09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Плата за сбросы загрязняющих веществ в водные </w:t>
            </w:r>
            <w:r w:rsidR="009D0D15">
              <w:rPr>
                <w:b w:val="0"/>
                <w:szCs w:val="28"/>
              </w:rPr>
              <w:t xml:space="preserve">           </w:t>
            </w:r>
            <w:r w:rsidRPr="007C59CB">
              <w:rPr>
                <w:b w:val="0"/>
                <w:szCs w:val="28"/>
              </w:rPr>
              <w:t>объекты</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048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1 12 01 030 01 0000 120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7 956 415,59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размещение отходов производства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048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1 12 01 041 01 0000 120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28 757 591,70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размещение твердых коммунальных отходов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048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1 12 01 042 01 0000 120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10 538 545,44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048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1 12 01 070 01 0000 120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90 186 341,05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proofErr w:type="spellStart"/>
            <w:r w:rsidRPr="007C59CB">
              <w:rPr>
                <w:bCs w:val="0"/>
                <w:szCs w:val="28"/>
              </w:rPr>
              <w:t>Средневолжское</w:t>
            </w:r>
            <w:proofErr w:type="spellEnd"/>
            <w:r w:rsidRPr="007C59CB">
              <w:rPr>
                <w:bCs w:val="0"/>
                <w:szCs w:val="28"/>
              </w:rPr>
              <w:t xml:space="preserve"> территориальное управление Федерального агентства по рыболовству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076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076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1 16 10 122 01 0000 140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Управление Федеральной службы по надзору в сфере связи, информационных технологий и массовых коммуникаций по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096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32 000,00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096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1 08 07 130 01 0000 110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32 000,00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Межрегиональное территориальное управление Федеральной службы по надзору в сфере транспорта по Приволжскому федеральному округу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106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155 879 316,50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106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1 16 01 121 01 0000 140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155 879 316,50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lastRenderedPageBreak/>
              <w:t>Территориальное управление Федерального агентства по управлению государственным имуществом в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167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800,00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оказания платных услуг (работ) получателями средств федерального бюджета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167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1 13 01 991 01 0000 130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Управление Федеральной налоговой службы по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107 020 882 531,66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1 16 18 000 02 0000 140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177 462 214,97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1 01 01 012 02 0000 110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38 837 484 603,70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lastRenderedPageBreak/>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1 01 01 014 02 0000 110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586 832 143,53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1 01 01 016 02 0000 110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38 739,00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1 01 01 112 02 0000 110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15 187 160,00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1 01 01 120 01 0000 110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6 494 424 960,01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1 01 01 130 01 0000 110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852 753 212,21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C05722">
            <w:pPr>
              <w:spacing w:after="0" w:line="240" w:lineRule="auto"/>
              <w:jc w:val="both"/>
              <w:rPr>
                <w:b w:val="0"/>
                <w:szCs w:val="28"/>
              </w:rPr>
            </w:pPr>
            <w:r w:rsidRPr="007C59CB">
              <w:rPr>
                <w:b w:val="0"/>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C05722">
              <w:rPr>
                <w:b w:val="0"/>
                <w:szCs w:val="28"/>
              </w:rPr>
              <w:t>.1</w:t>
            </w:r>
            <w:r w:rsidRPr="007C59CB">
              <w:rPr>
                <w:b w:val="0"/>
                <w:szCs w:val="28"/>
              </w:rPr>
              <w:t xml:space="preserve"> и 228 Налогового кодекса Российской Федерации, а также доходов от долевого участия в организации, полученных физическим лицом </w:t>
            </w:r>
            <w:r w:rsidR="00480C75">
              <w:rPr>
                <w:b w:val="0"/>
                <w:szCs w:val="28"/>
              </w:rPr>
              <w:t>–</w:t>
            </w:r>
            <w:r w:rsidRPr="007C59CB">
              <w:rPr>
                <w:b w:val="0"/>
                <w:szCs w:val="28"/>
              </w:rPr>
              <w:t xml:space="preserve"> налоговым резидентом Российской Федерации в виде дивидендов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1 01 02 010 01 0000 110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26 094 942 890,29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1 01 02 020 01 0000 110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106 684 005,68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w:t>
            </w:r>
            <w:r w:rsidR="00480C75">
              <w:rPr>
                <w:b w:val="0"/>
                <w:szCs w:val="28"/>
              </w:rPr>
              <w:t>–</w:t>
            </w:r>
            <w:r w:rsidRPr="007C59CB">
              <w:rPr>
                <w:b w:val="0"/>
                <w:szCs w:val="28"/>
              </w:rPr>
              <w:t xml:space="preserve"> налоговым резидентом Российской Федерации в виде дивидендов)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1 01 02 030 01 0000 110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353 984 664,54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C05722">
            <w:pPr>
              <w:spacing w:after="0" w:line="240" w:lineRule="auto"/>
              <w:jc w:val="both"/>
              <w:rPr>
                <w:b w:val="0"/>
                <w:szCs w:val="28"/>
              </w:rPr>
            </w:pPr>
            <w:r w:rsidRPr="007C59CB">
              <w:rPr>
                <w:b w:val="0"/>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00C05722">
              <w:rPr>
                <w:b w:val="0"/>
                <w:szCs w:val="28"/>
              </w:rPr>
              <w:t>.1</w:t>
            </w:r>
            <w:r w:rsidRPr="007C59CB">
              <w:rPr>
                <w:b w:val="0"/>
                <w:szCs w:val="28"/>
              </w:rPr>
              <w:t xml:space="preserve"> Налогового кодекса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1 01 02 040 01 0000 110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298 752 060,99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1 01 02 050 01 0000 110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699 581,98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w:t>
            </w:r>
            <w:r w:rsidR="00480C75">
              <w:rPr>
                <w:b w:val="0"/>
                <w:szCs w:val="28"/>
              </w:rPr>
              <w:t>и, полученных физическим лицом –</w:t>
            </w:r>
            <w:r w:rsidRPr="007C59CB">
              <w:rPr>
                <w:b w:val="0"/>
                <w:szCs w:val="28"/>
              </w:rPr>
              <w:t xml:space="preserve"> налоговым резидентом Российской Федерации в виде дивидендов)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1 01 02 080 01 0000 110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1 167 517 015,36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561750">
            <w:pPr>
              <w:spacing w:after="0" w:line="240" w:lineRule="auto"/>
              <w:jc w:val="both"/>
              <w:rPr>
                <w:b w:val="0"/>
                <w:szCs w:val="28"/>
              </w:rPr>
            </w:pPr>
            <w:r w:rsidRPr="007C59CB">
              <w:rPr>
                <w:b w:val="0"/>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w:t>
            </w:r>
            <w:r w:rsidR="00561750">
              <w:rPr>
                <w:b w:val="0"/>
                <w:szCs w:val="28"/>
              </w:rPr>
              <w:t> </w:t>
            </w:r>
            <w:r w:rsidRPr="007C59CB">
              <w:rPr>
                <w:b w:val="0"/>
                <w:szCs w:val="28"/>
              </w:rPr>
              <w:t>000</w:t>
            </w:r>
            <w:r w:rsidR="00561750">
              <w:rPr>
                <w:b w:val="0"/>
                <w:szCs w:val="28"/>
              </w:rPr>
              <w:t> </w:t>
            </w:r>
            <w:r w:rsidRPr="007C59CB">
              <w:rPr>
                <w:b w:val="0"/>
                <w:szCs w:val="28"/>
              </w:rPr>
              <w:t>рублей)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1 01 02 100 01 0000 110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5 829 133,92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доходы физических лиц в отношении доходов от долевого участия в организаци</w:t>
            </w:r>
            <w:r w:rsidR="00480C75">
              <w:rPr>
                <w:b w:val="0"/>
                <w:szCs w:val="28"/>
              </w:rPr>
              <w:t>и, полученных физическим лицом –</w:t>
            </w:r>
            <w:r w:rsidRPr="007C59CB">
              <w:rPr>
                <w:b w:val="0"/>
                <w:szCs w:val="28"/>
              </w:rPr>
              <w:t xml:space="preserve"> налоговым резидентом Российской Федерации в виде дивидендов (в части суммы налога, не превышающей 650 000 рублей)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1 01 02 130 01 0000 110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359 805 279,60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доходы физических лиц в отношении доходов от долевого участия в организаци</w:t>
            </w:r>
            <w:r w:rsidR="00480C75">
              <w:rPr>
                <w:b w:val="0"/>
                <w:szCs w:val="28"/>
              </w:rPr>
              <w:t>и, полученных физическим лицом –</w:t>
            </w:r>
            <w:r w:rsidRPr="007C59CB">
              <w:rPr>
                <w:b w:val="0"/>
                <w:szCs w:val="28"/>
              </w:rPr>
              <w:t xml:space="preserve"> налоговым резидентом Российской Федерации в виде дивидендов (в части суммы налога, превышающей 650 000 рублей)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1 01 02 140 01 0000 110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990 200 344,72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7C59CB">
              <w:rPr>
                <w:b w:val="0"/>
                <w:szCs w:val="28"/>
              </w:rPr>
              <w:t>кальвадосного</w:t>
            </w:r>
            <w:proofErr w:type="spellEnd"/>
            <w:r w:rsidRPr="007C59CB">
              <w:rPr>
                <w:b w:val="0"/>
                <w:szCs w:val="28"/>
              </w:rPr>
              <w:t xml:space="preserve">, </w:t>
            </w:r>
            <w:proofErr w:type="spellStart"/>
            <w:r w:rsidRPr="007C59CB">
              <w:rPr>
                <w:b w:val="0"/>
                <w:szCs w:val="28"/>
              </w:rPr>
              <w:t>вискового</w:t>
            </w:r>
            <w:proofErr w:type="spellEnd"/>
            <w:r w:rsidRPr="007C59CB">
              <w:rPr>
                <w:b w:val="0"/>
                <w:szCs w:val="28"/>
              </w:rPr>
              <w:t>), производимый на территории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1 03 02 011 01 0000 110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50 258 218,64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Акцизы на пиво, напитки, изготавливаемые на основе пива, производимые на территории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1 03 02 100 01 0000 110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258 235 493,70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Акцизы на сидр, </w:t>
            </w:r>
            <w:proofErr w:type="spellStart"/>
            <w:r w:rsidRPr="007C59CB">
              <w:rPr>
                <w:b w:val="0"/>
                <w:szCs w:val="28"/>
              </w:rPr>
              <w:t>пуаре</w:t>
            </w:r>
            <w:proofErr w:type="spellEnd"/>
            <w:r w:rsidRPr="007C59CB">
              <w:rPr>
                <w:b w:val="0"/>
                <w:szCs w:val="28"/>
              </w:rPr>
              <w:t>, медовуху, производимые на территории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1 03 02 120 01 0000 110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11 954 312,80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7C59CB">
              <w:rPr>
                <w:b w:val="0"/>
                <w:szCs w:val="28"/>
              </w:rPr>
              <w:t>виноградосодержащих</w:t>
            </w:r>
            <w:proofErr w:type="spellEnd"/>
            <w:r w:rsidRPr="007C59CB">
              <w:rPr>
                <w:b w:val="0"/>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1 03 02 142 01 0000 110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1 341 784 988,58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7C59CB">
              <w:rPr>
                <w:b w:val="0"/>
                <w:szCs w:val="28"/>
              </w:rPr>
              <w:t>виноградосодержащих</w:t>
            </w:r>
            <w:proofErr w:type="spellEnd"/>
            <w:r w:rsidRPr="007C59CB">
              <w:rPr>
                <w:b w:val="0"/>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1 03 02 143 01 0000 110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588 754 433,72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7C59CB">
              <w:rPr>
                <w:b w:val="0"/>
                <w:szCs w:val="28"/>
              </w:rPr>
              <w:t>кальвадосного</w:t>
            </w:r>
            <w:proofErr w:type="spellEnd"/>
            <w:r w:rsidRPr="007C59CB">
              <w:rPr>
                <w:b w:val="0"/>
                <w:szCs w:val="28"/>
              </w:rPr>
              <w:t xml:space="preserve">, </w:t>
            </w:r>
            <w:proofErr w:type="spellStart"/>
            <w:r w:rsidRPr="007C59CB">
              <w:rPr>
                <w:b w:val="0"/>
                <w:szCs w:val="28"/>
              </w:rPr>
              <w:t>вискового</w:t>
            </w:r>
            <w:proofErr w:type="spellEnd"/>
            <w:r w:rsidRPr="007C59CB">
              <w:rPr>
                <w:b w:val="0"/>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1 03 02 190 01 0000 110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2 824 416,83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Доходы от уплаты акцизов на этиловый спирт из пищевого сырья (дистилляты винный, виноградный, плодовый, коньячный, </w:t>
            </w:r>
            <w:proofErr w:type="spellStart"/>
            <w:r w:rsidRPr="007C59CB">
              <w:rPr>
                <w:b w:val="0"/>
                <w:szCs w:val="28"/>
              </w:rPr>
              <w:t>кальвадосный</w:t>
            </w:r>
            <w:proofErr w:type="spellEnd"/>
            <w:r w:rsidRPr="007C59CB">
              <w:rPr>
                <w:b w:val="0"/>
                <w:szCs w:val="28"/>
              </w:rPr>
              <w:t xml:space="preserve">, </w:t>
            </w:r>
            <w:proofErr w:type="spellStart"/>
            <w:r w:rsidRPr="007C59CB">
              <w:rPr>
                <w:b w:val="0"/>
                <w:szCs w:val="28"/>
              </w:rPr>
              <w:t>висковый</w:t>
            </w:r>
            <w:proofErr w:type="spellEnd"/>
            <w:r w:rsidRPr="007C59CB">
              <w:rPr>
                <w:b w:val="0"/>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1 03 02 200 01 0000 110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-4 708,70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1 03 02 210 01 0000 110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110 976,46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1 03 02 220 01 0000 110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1 589 477,59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1 03 02 231 01 0000 110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3 868 683 886,34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515963">
              <w:rPr>
                <w:b w:val="0"/>
                <w:szCs w:val="28"/>
              </w:rPr>
              <w:t>ализации национального проекта «</w:t>
            </w:r>
            <w:r w:rsidRPr="007C59CB">
              <w:rPr>
                <w:b w:val="0"/>
                <w:szCs w:val="28"/>
              </w:rPr>
              <w:t>Безопасные качественные дороги</w:t>
            </w:r>
            <w:r w:rsidR="00515963">
              <w:rPr>
                <w:b w:val="0"/>
                <w:szCs w:val="28"/>
              </w:rPr>
              <w:t>»</w:t>
            </w:r>
            <w:r w:rsidRPr="007C59CB">
              <w:rPr>
                <w:b w:val="0"/>
                <w:szCs w:val="28"/>
              </w:rPr>
              <w:t>)</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1 03 02 232 01 0000 110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1 849 191 638,85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уплаты акцизов на моторные масла для дизельных и (или) карбюраторных (</w:t>
            </w:r>
            <w:proofErr w:type="spellStart"/>
            <w:r w:rsidRPr="007C59CB">
              <w:rPr>
                <w:b w:val="0"/>
                <w:szCs w:val="28"/>
              </w:rPr>
              <w:t>инжекторных</w:t>
            </w:r>
            <w:proofErr w:type="spellEnd"/>
            <w:r w:rsidRPr="007C59CB">
              <w:rPr>
                <w:b w:val="0"/>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1 03 02 241 01 0000 110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20 205 741,05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уплаты акцизов на моторные масла для дизельных и (или) карбюраторных (</w:t>
            </w:r>
            <w:proofErr w:type="spellStart"/>
            <w:r w:rsidRPr="007C59CB">
              <w:rPr>
                <w:b w:val="0"/>
                <w:szCs w:val="28"/>
              </w:rPr>
              <w:t>инжекторных</w:t>
            </w:r>
            <w:proofErr w:type="spellEnd"/>
            <w:r w:rsidRPr="007C59CB">
              <w:rPr>
                <w:b w:val="0"/>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515963">
              <w:rPr>
                <w:b w:val="0"/>
                <w:szCs w:val="28"/>
              </w:rPr>
              <w:t>ализации национального проекта «</w:t>
            </w:r>
            <w:r w:rsidRPr="007C59CB">
              <w:rPr>
                <w:b w:val="0"/>
                <w:szCs w:val="28"/>
              </w:rPr>
              <w:t>Безопасные качественные дороги</w:t>
            </w:r>
            <w:r w:rsidR="00515963">
              <w:rPr>
                <w:b w:val="0"/>
                <w:szCs w:val="28"/>
              </w:rPr>
              <w:t>»</w:t>
            </w:r>
            <w:r w:rsidRPr="007C59CB">
              <w:rPr>
                <w:b w:val="0"/>
                <w:szCs w:val="28"/>
              </w:rPr>
              <w:t>)</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1 03 02 242 01 0000 110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9 658 139,13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1 03 02 251 01 0000 110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3 998 586 689,20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515963">
              <w:rPr>
                <w:b w:val="0"/>
                <w:szCs w:val="28"/>
              </w:rPr>
              <w:t>ализации национального проекта «</w:t>
            </w:r>
            <w:r w:rsidRPr="007C59CB">
              <w:rPr>
                <w:b w:val="0"/>
                <w:szCs w:val="28"/>
              </w:rPr>
              <w:t>Безопасные качественные дороги</w:t>
            </w:r>
            <w:r w:rsidR="00515963">
              <w:rPr>
                <w:b w:val="0"/>
                <w:szCs w:val="28"/>
              </w:rPr>
              <w:t>»</w:t>
            </w:r>
            <w:r w:rsidRPr="007C59CB">
              <w:rPr>
                <w:b w:val="0"/>
                <w:szCs w:val="28"/>
              </w:rPr>
              <w:t>)</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1 03 02 252 01 0000 110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1 911 283 860,29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1 03 02 261 01 0000 110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-421 201 668,64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515963">
              <w:rPr>
                <w:b w:val="0"/>
                <w:szCs w:val="28"/>
              </w:rPr>
              <w:t>ализации национального проекта «</w:t>
            </w:r>
            <w:r w:rsidRPr="007C59CB">
              <w:rPr>
                <w:b w:val="0"/>
                <w:szCs w:val="28"/>
              </w:rPr>
              <w:t>Безопасные качественные дороги</w:t>
            </w:r>
            <w:r w:rsidR="00515963">
              <w:rPr>
                <w:b w:val="0"/>
                <w:szCs w:val="28"/>
              </w:rPr>
              <w:t>»</w:t>
            </w:r>
            <w:r w:rsidRPr="007C59CB">
              <w:rPr>
                <w:b w:val="0"/>
                <w:szCs w:val="28"/>
              </w:rPr>
              <w:t>)</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1 03 02 262 01 0000 110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-201 330 123,33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1 03 02 440 01 0000 110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266 385 521,35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профессиональный доход (сумма платежа (перерасчеты, недоимка и задолженность по соответствующему платежу, в том числе по отмененному)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1 05 06 000 01 0000 110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218 904 817,98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имущество организаций по имуществу, не входящему в Единую систему газоснабжения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1 06 02 010 02 0000 110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11 598 334 653,01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имущество организаций по имуществу, входящему в Единую систему газоснабжения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1 06 02 020 02 0000 110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2 393 616 909,58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Транспортный налог с организаций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1 06 04 011 02 0000 110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388 125 223,53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Транспортный налог с физических лиц</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1 06 04 012 02 0000 110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1 070 613 160,74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игорный бизнес (сумма платежа (перерасчеты, недоимка и задолженность по соответствующему платежу, в том числе по отмененному)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1 06 05 000 02 0000 110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3 398 000,00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добычу общераспространенных полезных ископаемых</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1 07 01 020 01 0000 110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364 845 266,55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1 07 01 030 01 0000 110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13 228 669,31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добычу полезных ископаемых в виде угля (за исключением угля коксующегося)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1 07 01 060 01 0000 110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14 832,03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7C59CB">
              <w:rPr>
                <w:b w:val="0"/>
                <w:szCs w:val="28"/>
              </w:rPr>
              <w:t>штаффелитовых</w:t>
            </w:r>
            <w:proofErr w:type="spellEnd"/>
            <w:r w:rsidRPr="007C59CB">
              <w:rPr>
                <w:b w:val="0"/>
                <w:szCs w:val="28"/>
              </w:rPr>
              <w:t xml:space="preserve"> руд, апатит-магнетитовых, маложелезистых апатитовых руд, апатитовых и фосфоритовых руд)</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1 07 01 080 01 0000 110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1 051 454 610,87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Государственная пошлина за повторную выдачу свидетельства о постановке на учет в налоговом органе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1 08 07 310 01 0000 110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342 126,00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прибыль организаций, зачислявшийся до 1 января 2005 года в местные бюджеты, мобилизуемый на территориях городских округов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1 09 01 020 04 0000 110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1 031,35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прибыль организаций, зачислявшийся до 1 января 2005 года в местные бюджеты, мобилизуемый на территориях муниципальных районов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1 09 01 030 05 0000 110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183,00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Платежи за добычу подземных вод</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1 09 03 023 01 0000 110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-573,60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Отчисления на воспроизводство минерально-сырьевой базы, зачисляемые в бюджеты субъектов Российской Федерации, за исключением уплачиваемых при добыче общераспространенных полезных ископаемых и подземных вод, используемых для местных нужд</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1 09 03 082 02 0000 110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-5 621,40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имущество предприятий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1 09 04 010 02 0000 110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3 644,13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с владельцев транспортных средств и налог на приобретение автотранспортных средств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1 09 04 020 02 0000 110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-479,77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на пользователей автомобильных дорог</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1 09 04 030 01 0000 110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18 888,76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с имущества, переходящего в порядке наследования или дарения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1 09 04 040 01 0000 110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0,19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с продаж</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1 09 06 010 02 0000 110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188,97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Сбор на нужды образовательных учреждений, взимаемый с юридических лиц</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1 09 06 020 02 0000 110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-34,32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 взимаемый в виде стоимости патента в связи с применением упрощенной системы налогообложения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1 09 11 010 02 0000 110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-1 276,11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1 09 11 020 02 0000 110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-542,08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Регулярные платежи за пользование недрами при пользовании недрами на территории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1 12 02 030 01 0000 120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18 208 846,58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1 13 01 020 01 0000 130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206 001,00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предоставление информации из реестра дисквалифицированных лиц</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1 13 01 190 01 0000 130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4 701,00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Ф</w:t>
            </w:r>
            <w:r w:rsidR="00515963">
              <w:rPr>
                <w:bCs w:val="0"/>
                <w:szCs w:val="28"/>
              </w:rPr>
              <w:t>едеральное казенное учреждение «</w:t>
            </w:r>
            <w:r w:rsidRPr="007C59CB">
              <w:rPr>
                <w:bCs w:val="0"/>
                <w:szCs w:val="28"/>
              </w:rPr>
              <w:t>Управление финансового обеспечения Министерства обороны Российской Фе</w:t>
            </w:r>
            <w:r w:rsidR="00515963">
              <w:rPr>
                <w:bCs w:val="0"/>
                <w:szCs w:val="28"/>
              </w:rPr>
              <w:t>дерации по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187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-2 168,93 </w:t>
            </w:r>
          </w:p>
        </w:tc>
      </w:tr>
      <w:tr w:rsidR="00274499" w:rsidRPr="00274499"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1 16 01 121 01 0000 140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15 250,00 </w:t>
            </w:r>
          </w:p>
        </w:tc>
      </w:tr>
      <w:tr w:rsidR="00274499" w:rsidRPr="00274499"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1 16 10 122 01 0000 140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-17 418,93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Управление Министерства внутренних дел Российской Федерации по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188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1 148 016 382,65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Государственная пошлина за совершение действий, связанных с приобретением гражданства Российской Федерации</w:t>
            </w:r>
            <w:r w:rsidR="00480C75">
              <w:rPr>
                <w:b w:val="0"/>
                <w:szCs w:val="28"/>
              </w:rPr>
              <w:t xml:space="preserve"> или выходом из гражданства Рос</w:t>
            </w:r>
            <w:r w:rsidRPr="007C59CB">
              <w:rPr>
                <w:b w:val="0"/>
                <w:szCs w:val="28"/>
              </w:rPr>
              <w:t>сийской Федераци</w:t>
            </w:r>
            <w:r w:rsidR="00480C75">
              <w:rPr>
                <w:b w:val="0"/>
                <w:szCs w:val="28"/>
              </w:rPr>
              <w:t>и, а также с въездом в Россий</w:t>
            </w:r>
            <w:r w:rsidRPr="007C59CB">
              <w:rPr>
                <w:b w:val="0"/>
                <w:szCs w:val="28"/>
              </w:rPr>
              <w:t>скую Федерацию</w:t>
            </w:r>
            <w:r w:rsidR="00480C75">
              <w:rPr>
                <w:b w:val="0"/>
                <w:szCs w:val="28"/>
              </w:rPr>
              <w:t xml:space="preserve"> или выездом из Российской Феде</w:t>
            </w:r>
            <w:r w:rsidRPr="007C59CB">
              <w:rPr>
                <w:b w:val="0"/>
                <w:szCs w:val="28"/>
              </w:rPr>
              <w:t>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1 08 06 000 01 0000 110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17 035 825,84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Государственная пошлина за выдачу и обмен паспорта гражданина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1 08 07 100 01 0000 110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11 008 402,16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1 08 07 141 01 0000 110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5 587 125,50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1 16 01 121 01 0000 140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955 539 946,73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1 16 01 123 01 0000 140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158 025 377,62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188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1 16 10 122 01 0000 140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819 704,80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Управление Министерства юстиции Российской Федерации по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318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224 265,34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Государственная пошлина за государственную регистрацию актов гражданского состояния и другие юридически зн</w:t>
            </w:r>
            <w:r w:rsidR="00480C75">
              <w:rPr>
                <w:b w:val="0"/>
                <w:szCs w:val="28"/>
              </w:rPr>
              <w:t>ачимые действия, совершаемые ор</w:t>
            </w:r>
            <w:r w:rsidRPr="007C59CB">
              <w:rPr>
                <w:b w:val="0"/>
                <w:szCs w:val="28"/>
              </w:rPr>
              <w:t>ганами записи актов гражданского состояния и иными уполномоченными орг</w:t>
            </w:r>
            <w:r w:rsidR="00480C75">
              <w:rPr>
                <w:b w:val="0"/>
                <w:szCs w:val="28"/>
              </w:rPr>
              <w:t>анами (за исключени</w:t>
            </w:r>
            <w:r w:rsidRPr="007C59CB">
              <w:rPr>
                <w:b w:val="0"/>
                <w:szCs w:val="28"/>
              </w:rPr>
              <w:t>ем консульск</w:t>
            </w:r>
            <w:r w:rsidR="00480C75">
              <w:rPr>
                <w:b w:val="0"/>
                <w:szCs w:val="28"/>
              </w:rPr>
              <w:t>их учреждений Российской Федера</w:t>
            </w:r>
            <w:r w:rsidRPr="007C59CB">
              <w:rPr>
                <w:b w:val="0"/>
                <w:szCs w:val="28"/>
              </w:rPr>
              <w:t>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318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1 08 05 000 01 0000 110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30 100,00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318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1 08 07 110 01 0000 110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166 565,34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государственные пошлины за государственную регистрацию, а также за совершение прочих юридически значимых действий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318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1 08 07 200 01 0000 110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27 600,00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Управление Федеральной службы государственной регистрации, кадастра и картографии по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321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163 985 118,23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321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1 08 07 020 01 0000 110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160 611 250,62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предоставление сведений из Единого государственного реестра недвижимости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321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1 13 01 031 01 0000 130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3 373 867,61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Аппарат Губернатора и Правительства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111 251 323,28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1 11 05 032 02 0000 120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1 681 834,60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1 13 02 062 02 0000 130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5 197 250,57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701 902,12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1 16 01 053 01 0000 140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760 361,28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1 16 01 063 01 0000 140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376 856,31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1 16 01 073 01 0000 140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71 502,87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1 16 01 113 01 0000 140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9 412,24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1 16 01 123 01 0000 140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1 532 633,60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1 16 01 143 01 0000 140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750,00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w:t>
            </w:r>
            <w:r w:rsidR="00561750">
              <w:rPr>
                <w:b w:val="0"/>
                <w:szCs w:val="28"/>
              </w:rPr>
              <w:t xml:space="preserve">         </w:t>
            </w:r>
            <w:r w:rsidRPr="007C59CB">
              <w:rPr>
                <w:b w:val="0"/>
                <w:szCs w:val="28"/>
              </w:rPr>
              <w:t>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1 16 01 183 01 0000 140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1 16 01 193 01 0000 140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77 440,34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1 16 01 203 01 0000 140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391 849,78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41 798,41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1 16 10 022 02 0000 140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20 031,00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2 02 35 118 02 0000 150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76 862 212,59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2 02 35 120 02 0000 150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449 269,00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2 02 45 141 02 0000 150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12 476 168,49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2 02 45 142 02 0000 150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10 602 056,95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2 18 35 118 02 0000 150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7 177,25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2 19 35 118 02 0000 150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-7 177,25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иных межбюджетных трансфертов на обеспечение деятельности сенаторов Российской Федерации и их помощников в субъектах Российской Федерации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2 19 45 142 02 0000 150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-3 006,87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Законодательное Собрание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812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2 551 248,16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2 551 248,16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Счетная палата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813</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115 659,74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813</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659,74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7C59CB">
              <w:rPr>
                <w:b w:val="0"/>
                <w:szCs w:val="28"/>
              </w:rPr>
              <w:t>неперечислением</w:t>
            </w:r>
            <w:proofErr w:type="spellEnd"/>
            <w:r w:rsidRPr="007C59CB">
              <w:rPr>
                <w:b w:val="0"/>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813</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1 16 01 156 01 0000 140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контрольно-счетных органов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813</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1 16 01 196 01 0000 140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25 000,00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813</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1 16 01 242 01 0000 140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финансов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13 414 576 753,03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1 11 02 102 02 0000 120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3 064 731 331,24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Проценты по бюджетным кредитам, предоставленным для погашения долговых обязательств муниципального образования в виде обязательств по кредитам, полученным муниципальным образованием по кредитам</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1 11 03 020 02 2900 120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788 437,90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1 11 03 020 02 5005 120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96 928,85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117 157,54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1 16 07 090 02 0000 140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21 255,07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1 16 10 022 02 0000 140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570,52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Невыясненные поступления, зачисляемые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1 17 01 020 02 0000 180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-59 275,43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Дотации бюджетам субъектов Российской Федерации на выравнивание бюджетной обеспеченности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2 02 15 001 02 0000 150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7 188 972 100,00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2 02 15 009 02 0000 150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2 457 584 000,00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2 02 15 010 02 0000 150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52 025 000,00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Дотации бюджетам субъектов Российской Федерации на премирование побед</w:t>
            </w:r>
            <w:r w:rsidR="00515963">
              <w:rPr>
                <w:b w:val="0"/>
                <w:szCs w:val="28"/>
              </w:rPr>
              <w:t>ителей Всероссийского конкурса «</w:t>
            </w:r>
            <w:r w:rsidRPr="007C59CB">
              <w:rPr>
                <w:b w:val="0"/>
                <w:szCs w:val="28"/>
              </w:rPr>
              <w:t>Лучшая муниципальная практика</w:t>
            </w:r>
            <w:r w:rsidR="00515963">
              <w:rPr>
                <w:b w:val="0"/>
                <w:szCs w:val="28"/>
              </w:rPr>
              <w:t>»</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2 02 15 399 02 0000 150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2 550 000,00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2 02 15 549 02 0000 150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193 337 000,00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Единая субвенция бюджетам субъектов Российской Федерации и бюджету г. Байконура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2 02 35 900 02 0000 150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153 729 719,00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безвозмездные поступления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2 07 02 030 02 0000 150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300 691 478,06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единой субвенции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2 19 35 900 02 0000 150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-8 949,72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экономического развития, инвестиций, туризма и внешних связей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224 247 063,18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1 08 07 082 01 0000 110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28 600,00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770 983,35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12 774,93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1 16 10 022 02 0000 140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3 142,00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1 16 10 100 02 0000 140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410 014,95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обеспечение поддержки реализации общественных инициатив, направленных на развитие туристической инфраструктуры</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2 02 25 332 02 0000 150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81 159 977,29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разработку и реализацию комплекса мер, направленных на повышение доступности и популяризации туризма для детей школьного возраста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2 02 25 342 02 0000 150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5 000 000,00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w:t>
            </w:r>
            <w:r w:rsidR="00515963">
              <w:rPr>
                <w:b w:val="0"/>
                <w:szCs w:val="28"/>
              </w:rPr>
              <w:t>их специальный налоговый режим «</w:t>
            </w:r>
            <w:r w:rsidRPr="007C59CB">
              <w:rPr>
                <w:b w:val="0"/>
                <w:szCs w:val="28"/>
              </w:rPr>
              <w:t>Налог на профессиональный доход</w:t>
            </w:r>
            <w:r w:rsidR="00515963">
              <w:rPr>
                <w:b w:val="0"/>
                <w:szCs w:val="28"/>
              </w:rPr>
              <w:t>»</w:t>
            </w:r>
            <w:r w:rsidRPr="007C59CB">
              <w:rPr>
                <w:b w:val="0"/>
                <w:szCs w:val="28"/>
              </w:rPr>
              <w:t>, в субъектах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2 02 25 527 02 0000 150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122 895 600,00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в целях достижения рез</w:t>
            </w:r>
            <w:r w:rsidR="00515963">
              <w:rPr>
                <w:b w:val="0"/>
                <w:szCs w:val="28"/>
              </w:rPr>
              <w:t>ультатов национального проекта «Производительность труда»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2 02 45 289 02 0000 150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14 333 900,00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иными организациями остатков субсидий прошлых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2 18 02 030 02 0000 150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2 803 587,30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государственную поддержку малого и среднего предпринимательства, а также физических лиц, применяющ</w:t>
            </w:r>
            <w:r w:rsidR="00515963">
              <w:rPr>
                <w:b w:val="0"/>
                <w:szCs w:val="28"/>
              </w:rPr>
              <w:t>их специальный налоговый режим «</w:t>
            </w:r>
            <w:r w:rsidRPr="007C59CB">
              <w:rPr>
                <w:b w:val="0"/>
                <w:szCs w:val="28"/>
              </w:rPr>
              <w:t>Налог на профессиональный доход</w:t>
            </w:r>
            <w:r w:rsidR="00515963">
              <w:rPr>
                <w:b w:val="0"/>
                <w:szCs w:val="28"/>
              </w:rPr>
              <w:t>»</w:t>
            </w:r>
            <w:r w:rsidRPr="007C59CB">
              <w:rPr>
                <w:b w:val="0"/>
                <w:szCs w:val="28"/>
              </w:rPr>
              <w:t>,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2 19 25 527 02 0000 150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-2 442 329,84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Возврат остатков иных межбюджетных трансфертов на достижение результатов национального проекта </w:t>
            </w:r>
            <w:r w:rsidR="00515963">
              <w:rPr>
                <w:b w:val="0"/>
                <w:szCs w:val="28"/>
              </w:rPr>
              <w:t>«</w:t>
            </w:r>
            <w:r w:rsidRPr="007C59CB">
              <w:rPr>
                <w:b w:val="0"/>
                <w:szCs w:val="28"/>
              </w:rPr>
              <w:t>Производительность труда</w:t>
            </w:r>
            <w:r w:rsidR="00515963">
              <w:rPr>
                <w:b w:val="0"/>
                <w:szCs w:val="28"/>
              </w:rPr>
              <w:t>»</w:t>
            </w:r>
            <w:r w:rsidRPr="007C59CB">
              <w:rPr>
                <w:b w:val="0"/>
                <w:szCs w:val="28"/>
              </w:rPr>
              <w:t xml:space="preserve">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2 19 45 289 02 0000 150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-242 676,17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2 19 90 000 02 0000 150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-486 510,63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природных ресурсов, экологии и имущественных отношений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1 238 691 257,87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1 08 07 082 01 0000 110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513 550,00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1 11 01 020 02 0000 120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31 615 835,36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1 11 05 022 02 0000 120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33 521 781,81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сдачи в аренду имущества, составляющего казну субъекта Российской Федерации (за исключением земельных участков)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1 11 05 072 02 0000 120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924 514,02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1 11 05 322 02 0000 120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90 179,70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сельских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1 11 05 326 10 0000 120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1,45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городских округов,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1 11 05 430 04 0000 120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3 079,68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1 11 05 430 10 0000 120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0,09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1 11 07 012 02 0000 120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22 771 050,00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1 12 02 012 01 0000 120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11 424 541,20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1 12 02 052 01 0000 120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860 000,00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Сборы за участие в конкурсе (аукционе) на право пользования участками недр местного значения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1 12 02 102 02 0000 120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53 524,00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1 12 04 014 02 0000 120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1 483 950,96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1 12 04 015 02 0000 120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5 469,03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1 13 01 410 01 0000 130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94 900,01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1 148 785,20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1 14 02 022 02 0000 410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3 190 246,67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1 14 02 028 02 0000 410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31 501 663,34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1 14 02 022 02 0000 440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7 218 468,40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1 14 06 022 02 0000 430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4 855 180,78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1 15 07 020 01 0000 140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135 361,50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1 16 01 072 01 0000 140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169 997,31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1 16 01 082 01 0000 140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2 200 993,92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1 16 01 192 01 0000 140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15 000,00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1 16 01 193 01 0000 140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1 16 01 202 01 0000 140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284 904,08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1 16 01 203 01 0000 140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72 064,22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1 16 01 205 01 0000 140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2 804,92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166 302,12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1 16 07 030 02 0000 140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523 882,45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1 16 07 040 02 0000 140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267,23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1 16 07 090 02 0000 140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7 771 726,88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1 16 10 022 02 0000 140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4 093 333,34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1 16 10 122 01 0000 140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332 882,14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2 02 25 065 02 0000 150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58 247 500,00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вреда окружающей среде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2 02 25 242 02 0000 150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741 210 674,84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осуществление отдельных полномочий в области водных отношений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2 02 35 128 02 0000 150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14 270 005,44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осуществление отдельных полномочий в области лесных отношений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2 02 35 129 02 0000 150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167 927 013,47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осуществление мер пожарной безопасности и тушение лесных пожаров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2 02 35 345 02 0000 150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26 162 749,42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Субвенции бюджетам субъектов Российской Федерации на увеличение площади </w:t>
            </w:r>
            <w:proofErr w:type="spellStart"/>
            <w:r w:rsidRPr="007C59CB">
              <w:rPr>
                <w:b w:val="0"/>
                <w:szCs w:val="28"/>
              </w:rPr>
              <w:t>лесовосстановления</w:t>
            </w:r>
            <w:proofErr w:type="spellEnd"/>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2 02 35 429 02 0000 150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35 528 700,00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Субвенции бюджетам субъектов Российской Федерации на формирование запаса лесных семян для </w:t>
            </w:r>
            <w:proofErr w:type="spellStart"/>
            <w:r w:rsidRPr="007C59CB">
              <w:rPr>
                <w:b w:val="0"/>
                <w:szCs w:val="28"/>
              </w:rPr>
              <w:t>лесовосстановления</w:t>
            </w:r>
            <w:proofErr w:type="spellEnd"/>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2 02 35 431 02 0000 150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175 800,00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7C59CB">
              <w:rPr>
                <w:b w:val="0"/>
                <w:szCs w:val="28"/>
              </w:rPr>
              <w:t>лесопожарной</w:t>
            </w:r>
            <w:proofErr w:type="spellEnd"/>
            <w:r w:rsidRPr="007C59CB">
              <w:rPr>
                <w:b w:val="0"/>
                <w:szCs w:val="28"/>
              </w:rPr>
              <w:t xml:space="preserve"> техникой и оборудованием для проведения комплекса мероприятий по охране лесов от пожаров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2 02 35 432 02 0000 150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26 922 900,00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2 18 60 010 02 0000 150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1 394 566,22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2 19 35 129 02 0000 150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-84 763,77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Возврат остатков субвенций на увеличение площади </w:t>
            </w:r>
            <w:proofErr w:type="spellStart"/>
            <w:r w:rsidRPr="007C59CB">
              <w:rPr>
                <w:b w:val="0"/>
                <w:szCs w:val="28"/>
              </w:rPr>
              <w:t>лесовосстановления</w:t>
            </w:r>
            <w:proofErr w:type="spellEnd"/>
            <w:r w:rsidRPr="007C59CB">
              <w:rPr>
                <w:b w:val="0"/>
                <w:szCs w:val="28"/>
              </w:rPr>
              <w:t xml:space="preserve">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2 19 35 429 02 0000 150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-110 179,56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Комитет по делам архивов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818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7 500,00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1 08 07 300 01 0000 110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Комитет по вопросам записи актов гражданского состояния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819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1 444,73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Доходы бюджетов субъектов Российской Федерации от возврата остатков прочих субвенций из федерального бюджета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819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2 18 39 999 02 0000 150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1 444,73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Комитет по обеспечению деятельности мировых судей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61 557 392,91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1 13 02 040 01 0000 130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10 700,00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235 772,36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1 16 01 053 01 0000 140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1 364 649,25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1 16 01 063 01 0000 140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5 308 540,48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1 16 01 073 01 0000 140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2 837 995,10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1 16 01 083 01 0000 140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128 262,36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1 16 01 093 01 0000 140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46 500,00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1 16 01 103 01 0000 140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16 452,78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1 16 01 113 01 0000 140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224 500,00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1 16 01 123 01 0000 140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2 103 999,77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1 16 01 133 01 0000 140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188 987,00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1 16 01 143 01 0000 140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2 763 100,01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1 16 01 153 01 0000 140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1 163 175,86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1 16 01 163 01 0000 140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31 748,40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1 16 01 173 01 0000 140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394 528,55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w:t>
            </w:r>
            <w:r w:rsidR="00561750">
              <w:rPr>
                <w:b w:val="0"/>
                <w:szCs w:val="28"/>
              </w:rPr>
              <w:t xml:space="preserve">        </w:t>
            </w:r>
            <w:r w:rsidRPr="007C59CB">
              <w:rPr>
                <w:b w:val="0"/>
                <w:szCs w:val="28"/>
              </w:rPr>
              <w:t>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1 16 01 183 01 0000 140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38 500,00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1 16 01 193 01 0000 140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14 282 953,53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1 16 01 203 01 0000 140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24 121 773,77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1 16 01 333 01 0000 140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5 470 848,57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777 614,71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Невыясненные поступления, зачисляемые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820</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1 17 01 020 02 0000 180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46 790,41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Инспекция государственной охраны объектов культурного наследия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823</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10 816,43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823</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7 924,00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823</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2 892,43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региональной и информационной политики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824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25 178 667,13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59 774,58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108 324,42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1 16 07 090 02 0000 140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251 345,43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561750">
            <w:pPr>
              <w:spacing w:after="0" w:line="240" w:lineRule="auto"/>
              <w:jc w:val="both"/>
              <w:rPr>
                <w:b w:val="0"/>
                <w:szCs w:val="28"/>
              </w:rPr>
            </w:pPr>
            <w:r w:rsidRPr="007C59CB">
              <w:rPr>
                <w:b w:val="0"/>
                <w:szCs w:val="28"/>
              </w:rPr>
              <w:t xml:space="preserve">Субсидии бюджетам субъектов Российской Федерации на </w:t>
            </w:r>
            <w:proofErr w:type="spellStart"/>
            <w:r w:rsidRPr="007C59CB">
              <w:rPr>
                <w:b w:val="0"/>
                <w:szCs w:val="28"/>
              </w:rPr>
              <w:t>софинансирование</w:t>
            </w:r>
            <w:proofErr w:type="spellEnd"/>
            <w:r w:rsidRPr="007C59CB">
              <w:rPr>
                <w:b w:val="0"/>
                <w:szCs w:val="28"/>
              </w:rPr>
              <w:t xml:space="preserve"> расходных обязательств субъектов Российской Федерации, связанных с реализацией</w:t>
            </w:r>
            <w:r w:rsidR="00480C75">
              <w:rPr>
                <w:b w:val="0"/>
                <w:szCs w:val="28"/>
              </w:rPr>
              <w:t xml:space="preserve"> федеральной целевой программы «</w:t>
            </w:r>
            <w:r w:rsidRPr="007C59CB">
              <w:rPr>
                <w:b w:val="0"/>
                <w:szCs w:val="28"/>
              </w:rPr>
              <w:t>Увековечение памяти погибших при защите Отечества на 2019</w:t>
            </w:r>
            <w:r w:rsidR="00480C75">
              <w:rPr>
                <w:b w:val="0"/>
                <w:szCs w:val="28"/>
              </w:rPr>
              <w:t>–2024 годы»</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2 02 25 299 02 0000 150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514 918,01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Субсидия бюджетам субъектов Российской Федерации на достижение показателей государственной </w:t>
            </w:r>
            <w:r w:rsidR="00480C75">
              <w:rPr>
                <w:b w:val="0"/>
                <w:szCs w:val="28"/>
              </w:rPr>
              <w:t>программы Российской Федерации «</w:t>
            </w:r>
            <w:r w:rsidRPr="007C59CB">
              <w:rPr>
                <w:b w:val="0"/>
                <w:szCs w:val="28"/>
              </w:rPr>
              <w:t>Реализация государственной национальной политики</w:t>
            </w:r>
            <w:r w:rsidR="00480C75">
              <w:rPr>
                <w:b w:val="0"/>
                <w:szCs w:val="28"/>
              </w:rPr>
              <w:t>»</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2 02 25 518 02 0000 150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2 967 600,00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2 04 02 010 02 0000 150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19 996 268,57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иными организациями остатков субсидий прошлых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2 18 02 030 02 0000 150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1 280 436,12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промышленности и энергетики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825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42 356 613,49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-42,83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2 02 25 591 02 0000 150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42 285 000,00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иными организациями остатков субсидий прошлых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2 18 02 030 02 0000 150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71 656,32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труда и занятости населения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908 951 277,00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33 448 970,73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1 15 02 020 02 0000 140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17 518,00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1 187,35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2 02 25 086 02 0000 150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2 542 000,00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2 02 35 290 02 0000 150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757 727 634,91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2 02 45 292 02 0000 150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2 477 290,10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2 02 45 298 02 0000 150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93 581 865,58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2 02 45 300 02 0000 150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46 226 933,62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2 18 71 020 02 0000 150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54 033,15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субвенций на социальные выплаты безработным гражданам в соответствии с Законом Российской Федерации от 19 апреля 1991 года №</w:t>
            </w:r>
            <w:r w:rsidR="00515963">
              <w:rPr>
                <w:b w:val="0"/>
                <w:szCs w:val="28"/>
              </w:rPr>
              <w:t> 1032-I «</w:t>
            </w:r>
            <w:r w:rsidRPr="007C59CB">
              <w:rPr>
                <w:b w:val="0"/>
                <w:szCs w:val="28"/>
              </w:rPr>
              <w:t>О занятости н</w:t>
            </w:r>
            <w:r w:rsidR="00515963">
              <w:rPr>
                <w:b w:val="0"/>
                <w:szCs w:val="28"/>
              </w:rPr>
              <w:t>аселения в Российской Федерации»</w:t>
            </w:r>
            <w:r w:rsidRPr="007C59CB">
              <w:rPr>
                <w:b w:val="0"/>
                <w:szCs w:val="28"/>
              </w:rPr>
              <w:t xml:space="preserve">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2 19 35 290 02 0000 150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-4 858 119,26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иных межбюджетных трансфертов в целях софинансирования расходных обязательств субъектов Российской Федерации, возникающих при реализации дополнительных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2 19 46 502 02 0000 150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-22 231 084,00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826</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2 19 90 000 02 0000 150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-36 953,18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архитектуры и пространственно-градостроительного развития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827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923 173,33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1 13 01 072 02 0000 130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543 700,00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370 657,73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Невыясненные поступления, зачисляемые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1 17 01 020 02 0000 180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2 800,00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иными организациями остатков субсидий прошлых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2 18 02 030 02 0000 150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6 015,60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Комитет внутреннего государственного финансового контроля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828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1 213 756,23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4 255,59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1 16 01 072 01 0000 140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934 250,14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1 16 01 152 01 0000 140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37 500,00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7C59CB">
              <w:rPr>
                <w:b w:val="0"/>
                <w:szCs w:val="28"/>
              </w:rPr>
              <w:t>неперечислением</w:t>
            </w:r>
            <w:proofErr w:type="spellEnd"/>
            <w:r w:rsidRPr="007C59CB">
              <w:rPr>
                <w:b w:val="0"/>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1 16 01 156 01 0000 140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130 250,50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828</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1 16 01 192 01 0000 140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107 500,00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культуры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445 021 519,67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3 858,87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1 16 10 122 01 0000 140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98 311,56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создание и внедрение программы поддержки и продвижения событийных мероприятий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2 02 25 330 02 0000 150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20 388 500,00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2 02 25 466 02 0000 150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10 461 200,00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2 02 25 467 02 0000 150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32 792 600,00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развитие сети учреждений культурно-досугового типа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2 02 25 513 02 0000 150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39 744 200,00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2 02 25 517 02 0000 150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7 533 400,00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поддержку отрасли культуры</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2 02 25 519 02 0000 150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68 316 578,30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2 02 25 584 02 0000 150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36 509 800,00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техническое оснащение региональных и муниципальных музеев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2 02 25 590 02 0000 150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28 475 000,00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реконструкцию и капитальный ремонт региональных и муниципальных музеев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2 02 25 597 02 0000 150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26 306 400,00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Субсидии бюджетам субъектов Российской Федерации на реставрацию и </w:t>
            </w:r>
            <w:proofErr w:type="spellStart"/>
            <w:r w:rsidRPr="007C59CB">
              <w:rPr>
                <w:b w:val="0"/>
                <w:szCs w:val="28"/>
              </w:rPr>
              <w:t>реэкспозицию</w:t>
            </w:r>
            <w:proofErr w:type="spellEnd"/>
            <w:r w:rsidRPr="007C59CB">
              <w:rPr>
                <w:b w:val="0"/>
                <w:szCs w:val="28"/>
              </w:rPr>
              <w:t xml:space="preserve"> мемориальных пушкинских музеев и музеев-заповедников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2 02 25 783 02 0000 150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8 600 600,00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Субсидии бюджетам субъектов Российской Федерации на </w:t>
            </w:r>
            <w:proofErr w:type="spellStart"/>
            <w:r w:rsidRPr="007C59CB">
              <w:rPr>
                <w:b w:val="0"/>
                <w:szCs w:val="28"/>
              </w:rPr>
              <w:t>софинансирование</w:t>
            </w:r>
            <w:proofErr w:type="spellEnd"/>
            <w:r w:rsidRPr="007C59CB">
              <w:rPr>
                <w:b w:val="0"/>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2 02 27 456 02 0000 150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98 999 500,00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создание виртуальных концертных залов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2 02 45 453 02 0000 150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8 200 000,00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создание модельных муниципальных библиотек</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2 02 45 454 02 0000 150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45 000 000,00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бюджетными учреждениями остатков субсидий прошлых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2 18 02 010 02 0000 150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94 731,54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автономными учреждениями остатков субсидий прошлых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2 18 02 020 02 0000 150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13 379 404,14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остатков субсидий на модернизацию театров юного зрителя и театров кукол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2 18 25 456 02 0000 150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172 235,14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остатков субсидий на поддержку отрасли культуры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2 18 25 519 02 0000 150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442 182,37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модернизацию театров юного зрителя и театров кукол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2 19 25 456 02 0000 150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-165 345,67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поддержку отрасли культуры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829</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2 19 25 519 02 0000 150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-331 636,58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Департамент пожарной безопасности и гражданской защиты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831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757 779,08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598 326,73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125 666,60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остатков прочих субвенций из федерального бюджета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2 18 39 999 02 0000 150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33 785,75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Инспекция государственного строительного надзора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832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913 907,43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407,43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1 16 01 092 01 0000 140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913 500,00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физической культуры и спорта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834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254 384 199,74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Государственная пошлина за выдачу свидетельства о государственной аккредитации региональной спортивной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1 08 07 340 01 0000 110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85 000,00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1 678,80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1 16 10 022 02 0000 140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48 608,75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2 02 25 081 02 0000 150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8 749 600,00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2 02 25 228 02 0000 150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11 775 073,81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w:t>
            </w:r>
            <w:r w:rsidR="00515963">
              <w:rPr>
                <w:b w:val="0"/>
                <w:szCs w:val="28"/>
              </w:rPr>
              <w:t>я со специальным наименованием «</w:t>
            </w:r>
            <w:r w:rsidRPr="007C59CB">
              <w:rPr>
                <w:b w:val="0"/>
                <w:szCs w:val="28"/>
              </w:rPr>
              <w:t>спортивная школа</w:t>
            </w:r>
            <w:r w:rsidR="00515963">
              <w:rPr>
                <w:b w:val="0"/>
                <w:szCs w:val="28"/>
              </w:rPr>
              <w:t>»</w:t>
            </w:r>
            <w:r w:rsidRPr="007C59CB">
              <w:rPr>
                <w:b w:val="0"/>
                <w:szCs w:val="28"/>
              </w:rPr>
              <w:t>, использую</w:t>
            </w:r>
            <w:r w:rsidR="00515963">
              <w:rPr>
                <w:b w:val="0"/>
                <w:szCs w:val="28"/>
              </w:rPr>
              <w:t>щих в своем наименовании слово «</w:t>
            </w:r>
            <w:r w:rsidRPr="007C59CB">
              <w:rPr>
                <w:b w:val="0"/>
                <w:szCs w:val="28"/>
              </w:rPr>
              <w:t>олимпийский</w:t>
            </w:r>
            <w:r w:rsidR="00515963">
              <w:rPr>
                <w:b w:val="0"/>
                <w:szCs w:val="28"/>
              </w:rPr>
              <w:t>»</w:t>
            </w:r>
            <w:r w:rsidRPr="007C59CB">
              <w:rPr>
                <w:b w:val="0"/>
                <w:szCs w:val="28"/>
              </w:rPr>
              <w:t xml:space="preserve"> или образованные на его основе слова или словосочетания, в нормативное состояние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2 02 25 229 02 0000 150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4 025 776,42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Субсидии бюджетам субъектов Российской Федерации на </w:t>
            </w:r>
            <w:proofErr w:type="spellStart"/>
            <w:r w:rsidRPr="007C59CB">
              <w:rPr>
                <w:b w:val="0"/>
                <w:szCs w:val="28"/>
              </w:rPr>
              <w:t>софинансирование</w:t>
            </w:r>
            <w:proofErr w:type="spellEnd"/>
            <w:r w:rsidRPr="007C59CB">
              <w:rPr>
                <w:b w:val="0"/>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2 02 27 139 02 0000 150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222 352 300,00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автономными учреждениями остатков субсидий прошлых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2 18 02 020 02 0000 150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7 303 958,71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иными организациями остатков субсидий прошлых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2 18 02 030 02 0000 150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42 203,24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2 18 60 010 02 0000 150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0,01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социального развития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5 700 936 986,44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оказания платных услуг (работ) получателями средств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1 13 01 992 02 0000 130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19 701 328,59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1 16 01 205 01 0000 140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9 773,64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15 745,48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1 16 07 090 02 0000 140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616 766,68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1 16 09 030 02 0000 140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838 769,26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2 02 25 082 02 0000 150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88 526 300,00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2 02 25 084 02 0000 150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1 097 520 541,75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2 02 25 163 02 0000 150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33 430 300,00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2 02 25 302 02 0000 150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1 911 604 648,39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Субсидии бюджетам субъектов Российской Федерации на </w:t>
            </w:r>
            <w:proofErr w:type="spellStart"/>
            <w:r w:rsidRPr="007C59CB">
              <w:rPr>
                <w:b w:val="0"/>
                <w:szCs w:val="28"/>
              </w:rPr>
              <w:t>софинансирование</w:t>
            </w:r>
            <w:proofErr w:type="spellEnd"/>
            <w:r w:rsidRPr="007C59CB">
              <w:rPr>
                <w:b w:val="0"/>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2 02 25 404 02 0000 150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771 628 024,04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2 02 25 462 02 0000 150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14 939 072,10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w:t>
            </w:r>
            <w:r w:rsidR="00B35DE3">
              <w:rPr>
                <w:b w:val="0"/>
                <w:szCs w:val="28"/>
              </w:rPr>
              <w:t xml:space="preserve"> от 12 января 1995 года № 5-ФЗ «</w:t>
            </w:r>
            <w:r w:rsidRPr="007C59CB">
              <w:rPr>
                <w:b w:val="0"/>
                <w:szCs w:val="28"/>
              </w:rPr>
              <w:t>О ветеранах</w:t>
            </w:r>
            <w:r w:rsidR="00B35DE3">
              <w:rPr>
                <w:b w:val="0"/>
                <w:szCs w:val="28"/>
              </w:rPr>
              <w:t>»</w:t>
            </w:r>
            <w:r w:rsidRPr="007C59CB">
              <w:rPr>
                <w:b w:val="0"/>
                <w:szCs w:val="28"/>
              </w:rPr>
              <w:t xml:space="preserve">, в соответствии с Указом Президента Российской Федерации от 7 мая 2008 года № 714 </w:t>
            </w:r>
            <w:r w:rsidR="00B35DE3">
              <w:rPr>
                <w:b w:val="0"/>
                <w:szCs w:val="28"/>
              </w:rPr>
              <w:t>«</w:t>
            </w:r>
            <w:r w:rsidRPr="007C59CB">
              <w:rPr>
                <w:b w:val="0"/>
                <w:szCs w:val="28"/>
              </w:rPr>
              <w:t>Об обеспечении жильем ветеранов В</w:t>
            </w:r>
            <w:r w:rsidR="00B35DE3">
              <w:rPr>
                <w:b w:val="0"/>
                <w:szCs w:val="28"/>
              </w:rPr>
              <w:t xml:space="preserve">еликой Отечественной войны </w:t>
            </w:r>
            <w:r w:rsidR="00561750">
              <w:rPr>
                <w:b w:val="0"/>
                <w:szCs w:val="28"/>
              </w:rPr>
              <w:t xml:space="preserve">     </w:t>
            </w:r>
            <w:r w:rsidR="00B35DE3">
              <w:rPr>
                <w:b w:val="0"/>
                <w:szCs w:val="28"/>
              </w:rPr>
              <w:t>1941</w:t>
            </w:r>
            <w:r w:rsidR="00480C75">
              <w:rPr>
                <w:b w:val="0"/>
                <w:szCs w:val="28"/>
              </w:rPr>
              <w:t>–</w:t>
            </w:r>
            <w:r w:rsidRPr="007C59CB">
              <w:rPr>
                <w:b w:val="0"/>
                <w:szCs w:val="28"/>
              </w:rPr>
              <w:t>1945 годов</w:t>
            </w:r>
            <w:r w:rsidR="00B35DE3">
              <w:rPr>
                <w:b w:val="0"/>
                <w:szCs w:val="28"/>
              </w:rPr>
              <w:t>»</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2 02 35 134 02 0000 150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11 040 768,00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w:t>
            </w:r>
            <w:r w:rsidR="00B35DE3">
              <w:rPr>
                <w:b w:val="0"/>
                <w:szCs w:val="28"/>
              </w:rPr>
              <w:t xml:space="preserve"> от 12 января 1995 года № 5-ФЗ «</w:t>
            </w:r>
            <w:r w:rsidRPr="007C59CB">
              <w:rPr>
                <w:b w:val="0"/>
                <w:szCs w:val="28"/>
              </w:rPr>
              <w:t>О ветеранах</w:t>
            </w:r>
            <w:r w:rsidR="00B35DE3">
              <w:rPr>
                <w:b w:val="0"/>
                <w:szCs w:val="28"/>
              </w:rPr>
              <w:t>»</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2 02 35 135 02 0000 150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3 226 770,00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w:t>
            </w:r>
            <w:r w:rsidR="00B35DE3">
              <w:rPr>
                <w:b w:val="0"/>
                <w:szCs w:val="28"/>
              </w:rPr>
              <w:t>т 24 ноября 1995 года № 181-ФЗ «</w:t>
            </w:r>
            <w:r w:rsidRPr="007C59CB">
              <w:rPr>
                <w:b w:val="0"/>
                <w:szCs w:val="28"/>
              </w:rPr>
              <w:t>О социальной защите инвалидов в Российской Федерации</w:t>
            </w:r>
            <w:r w:rsidR="00B35DE3">
              <w:rPr>
                <w:b w:val="0"/>
                <w:szCs w:val="28"/>
              </w:rPr>
              <w:t>»</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2 02 35 176 02 0000 150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5 725 800,00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w:t>
            </w:r>
            <w:r w:rsidR="00B35DE3">
              <w:rPr>
                <w:b w:val="0"/>
                <w:szCs w:val="28"/>
              </w:rPr>
              <w:t xml:space="preserve"> награжденным нагрудным знаком «</w:t>
            </w:r>
            <w:r w:rsidRPr="007C59CB">
              <w:rPr>
                <w:b w:val="0"/>
                <w:szCs w:val="28"/>
              </w:rPr>
              <w:t>Почетный донор России</w:t>
            </w:r>
            <w:r w:rsidR="00B35DE3">
              <w:rPr>
                <w:b w:val="0"/>
                <w:szCs w:val="28"/>
              </w:rPr>
              <w:t>»</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2 02 35 220 02 0000 150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169 658 932,53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w:t>
            </w:r>
            <w:r w:rsidR="00B35DE3">
              <w:rPr>
                <w:b w:val="0"/>
                <w:szCs w:val="28"/>
              </w:rPr>
              <w:t> сентября 1998 года № 157-ФЗ «</w:t>
            </w:r>
            <w:r w:rsidRPr="007C59CB">
              <w:rPr>
                <w:b w:val="0"/>
                <w:szCs w:val="28"/>
              </w:rPr>
              <w:t>Об иммунопро</w:t>
            </w:r>
            <w:r w:rsidR="00B35DE3">
              <w:rPr>
                <w:b w:val="0"/>
                <w:szCs w:val="28"/>
              </w:rPr>
              <w:t>филактике инфекционных болезней»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2 02 35 240 02 0000 150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115 663,90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оплату жилищно-коммунальных услуг отдельным категориям граждан</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2 02 35 250 02 0000 150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1 357 270 255,49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в целях предоставления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2 02 41 509 02 0000 150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283 000,00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2 02 45 198 02 0000 150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756 997,50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2 02 45 252 02 0000 150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1 037 079,77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2 02 49 001 02 0000 150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1 639 999,43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безвозмездные поступления от государственных (муниципальных) организаций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2 03 02 099 02 0000 150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176 158 049,00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бюджетными учреждениями остатков субсидий прошлых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2 18 02 010 02 0000 150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16 800,74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иными организациями остатков субсидий прошлых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2 18 02 030 02 0000 150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127 704,55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пенсионного и социального страхования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2 18 33 144 02 0000 150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37 971 166,22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2 18 60 010 02 0000 150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103 224,00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2 19 25 084 02 0000 150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-278 484,82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2 19 25 302 02 0000 150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-110 091,65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Возврат остатков субсидий на </w:t>
            </w:r>
            <w:proofErr w:type="spellStart"/>
            <w:r w:rsidRPr="007C59CB">
              <w:rPr>
                <w:b w:val="0"/>
                <w:szCs w:val="28"/>
              </w:rPr>
              <w:t>софинансирование</w:t>
            </w:r>
            <w:proofErr w:type="spellEnd"/>
            <w:r w:rsidRPr="007C59CB">
              <w:rPr>
                <w:b w:val="0"/>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2 19 25 404 02 0000 150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-306 276,44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2 19 25 462 02 0000 150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-97 393,31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субвенций на осуществление переданного полномочия Российской Федерации по осуществлению ежегодной денежной выплаты лицам,</w:t>
            </w:r>
            <w:r w:rsidR="00B35DE3">
              <w:rPr>
                <w:b w:val="0"/>
                <w:szCs w:val="28"/>
              </w:rPr>
              <w:t xml:space="preserve"> награжденным нагрудным знаком «</w:t>
            </w:r>
            <w:r w:rsidRPr="007C59CB">
              <w:rPr>
                <w:b w:val="0"/>
                <w:szCs w:val="28"/>
              </w:rPr>
              <w:t>Почетный донор России</w:t>
            </w:r>
            <w:r w:rsidR="00B35DE3">
              <w:rPr>
                <w:b w:val="0"/>
                <w:szCs w:val="28"/>
              </w:rPr>
              <w:t>»</w:t>
            </w:r>
            <w:r w:rsidRPr="007C59CB">
              <w:rPr>
                <w:b w:val="0"/>
                <w:szCs w:val="28"/>
              </w:rPr>
              <w:t>,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2 19 35 220 02 0000 150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-52 807,24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2 19 35 250 02 0000 150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-1 283 556,94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w:t>
            </w:r>
            <w:r w:rsidR="00B35DE3">
              <w:rPr>
                <w:b w:val="0"/>
                <w:szCs w:val="28"/>
              </w:rPr>
              <w:t> </w:t>
            </w:r>
            <w:r w:rsidRPr="007C59CB">
              <w:rPr>
                <w:b w:val="0"/>
                <w:szCs w:val="28"/>
              </w:rPr>
              <w:t xml:space="preserve">81-ФЗ </w:t>
            </w:r>
            <w:r w:rsidR="00B35DE3">
              <w:rPr>
                <w:b w:val="0"/>
                <w:szCs w:val="28"/>
              </w:rPr>
              <w:t>«</w:t>
            </w:r>
            <w:r w:rsidRPr="007C59CB">
              <w:rPr>
                <w:b w:val="0"/>
                <w:szCs w:val="28"/>
              </w:rPr>
              <w:t>О государственных пособиях гражданам, имеющим детей</w:t>
            </w:r>
            <w:r w:rsidR="00B35DE3">
              <w:rPr>
                <w:b w:val="0"/>
                <w:szCs w:val="28"/>
              </w:rPr>
              <w:t>»</w:t>
            </w:r>
            <w:r w:rsidRPr="007C59CB">
              <w:rPr>
                <w:b w:val="0"/>
                <w:szCs w:val="28"/>
              </w:rPr>
              <w:t xml:space="preserve">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2 19 35 270 02 0000 150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-120 363,32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w:t>
            </w:r>
            <w:r w:rsidR="00B35DE3">
              <w:rPr>
                <w:b w:val="0"/>
                <w:szCs w:val="28"/>
              </w:rPr>
              <w:t> </w:t>
            </w:r>
            <w:r w:rsidRPr="007C59CB">
              <w:rPr>
                <w:b w:val="0"/>
                <w:szCs w:val="28"/>
              </w:rPr>
              <w:t xml:space="preserve">мая 1995 года </w:t>
            </w:r>
            <w:r w:rsidR="00561750">
              <w:rPr>
                <w:b w:val="0"/>
                <w:szCs w:val="28"/>
              </w:rPr>
              <w:t xml:space="preserve">             </w:t>
            </w:r>
            <w:r w:rsidRPr="007C59CB">
              <w:rPr>
                <w:b w:val="0"/>
                <w:szCs w:val="28"/>
              </w:rPr>
              <w:t xml:space="preserve">№ 81-ФЗ </w:t>
            </w:r>
            <w:r w:rsidR="00B35DE3">
              <w:rPr>
                <w:b w:val="0"/>
                <w:szCs w:val="28"/>
              </w:rPr>
              <w:t>«</w:t>
            </w:r>
            <w:r w:rsidRPr="007C59CB">
              <w:rPr>
                <w:b w:val="0"/>
                <w:szCs w:val="28"/>
              </w:rPr>
              <w:t>О государственных пособиях гражданам, имеющим детей</w:t>
            </w:r>
            <w:r w:rsidR="00B35DE3">
              <w:rPr>
                <w:b w:val="0"/>
                <w:szCs w:val="28"/>
              </w:rPr>
              <w:t>»</w:t>
            </w:r>
            <w:r w:rsidRPr="007C59CB">
              <w:rPr>
                <w:b w:val="0"/>
                <w:szCs w:val="28"/>
              </w:rPr>
              <w:t xml:space="preserve">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2 19 35 380 02 0000 150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-454 497,01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2 19 35 573 02 0000 150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-320 023,89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иных межбюджетных трансфертов в целях предоставления социальных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за счет средств резервного фонда Правительства Российской Федерации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835</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2 19 44 510 02 0000 150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-13 000,00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сельского хозяйства, торговли, пищевой и перерабатывающей промышленности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2 280 278 345,27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1 08 07 082 01 0000 110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18 985 000,00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7C59CB">
              <w:rPr>
                <w:b w:val="0"/>
                <w:szCs w:val="28"/>
              </w:rPr>
              <w:t>мототранспортных</w:t>
            </w:r>
            <w:proofErr w:type="spellEnd"/>
            <w:r w:rsidRPr="007C59CB">
              <w:rPr>
                <w:b w:val="0"/>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1 08 07 142 01 0000 110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30 419 532,00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1 08 07 300 01 0000 110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4 100,00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1 08 07 510 01 0000 110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479 700,00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75 779 430,39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1 15 02 020 02 0000 140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2 907,00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1 16 01 092 01 0000 140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1 16 01 122 01 0000 140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w:t>
            </w:r>
            <w:r w:rsidR="00561750">
              <w:rPr>
                <w:b w:val="0"/>
                <w:szCs w:val="28"/>
              </w:rPr>
              <w:t xml:space="preserve">       </w:t>
            </w:r>
            <w:r w:rsidRPr="007C59CB">
              <w:rPr>
                <w:b w:val="0"/>
                <w:szCs w:val="28"/>
              </w:rPr>
              <w:t>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1 16 01 142 01 0000 140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1 16 01 205 01 0000 140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151 484,17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1 16 01 332 01 0000 140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85 569,46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1 16 01 333 01 0000 140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266 308,45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61 673,13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Невыясненные поступления, зачисляемые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1 17 01 020 02 0000 180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стимулирование увеличения производства картофеля и овощей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2 02 25 014 02 0000 150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38 513 352,55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2 02 25 251 02 0000 150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3 450 000,00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развитие сельского туризма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2 02 25 341 02 0000 150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8 200 000,00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создание системы поддержки фермеров и развитие сельской кооперации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2 02 25 480 02 0000 150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121 596 000,00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Субсидии бюджетам субъектов Российской Федерации на стимулирование развития приоритетных </w:t>
            </w:r>
            <w:proofErr w:type="spellStart"/>
            <w:r w:rsidRPr="007C59CB">
              <w:rPr>
                <w:b w:val="0"/>
                <w:szCs w:val="28"/>
              </w:rPr>
              <w:t>подотраслей</w:t>
            </w:r>
            <w:proofErr w:type="spellEnd"/>
            <w:r w:rsidRPr="007C59CB">
              <w:rPr>
                <w:b w:val="0"/>
                <w:szCs w:val="28"/>
              </w:rPr>
              <w:t xml:space="preserve"> агропромышленного комплекса и развитие малых форм хозяйствования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2 02 25 502 02 0000 150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333 451 203,78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Субсидии бюджетам субъектов Российской Федерации на поддержку сельскохозяйственного производства по отдельным </w:t>
            </w:r>
            <w:proofErr w:type="spellStart"/>
            <w:r w:rsidRPr="007C59CB">
              <w:rPr>
                <w:b w:val="0"/>
                <w:szCs w:val="28"/>
              </w:rPr>
              <w:t>подотраслям</w:t>
            </w:r>
            <w:proofErr w:type="spellEnd"/>
            <w:r w:rsidRPr="007C59CB">
              <w:rPr>
                <w:b w:val="0"/>
                <w:szCs w:val="28"/>
              </w:rPr>
              <w:t xml:space="preserve"> растениеводства и животноводства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2 02 25 508 02 0000 150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477 837 591,47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обеспечение комплексного развития сельских территорий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2 02 25 576 02 0000 150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41 352 823,19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Субсидии бюджетам субъектов Российской Федерации на проведение гидромелиоративных, </w:t>
            </w:r>
            <w:proofErr w:type="spellStart"/>
            <w:r w:rsidRPr="007C59CB">
              <w:rPr>
                <w:b w:val="0"/>
                <w:szCs w:val="28"/>
              </w:rPr>
              <w:t>культуртехнических</w:t>
            </w:r>
            <w:proofErr w:type="spellEnd"/>
            <w:r w:rsidRPr="007C59CB">
              <w:rPr>
                <w:b w:val="0"/>
                <w:szCs w:val="28"/>
              </w:rPr>
              <w:t xml:space="preserve">, </w:t>
            </w:r>
            <w:proofErr w:type="spellStart"/>
            <w:r w:rsidRPr="007C59CB">
              <w:rPr>
                <w:b w:val="0"/>
                <w:szCs w:val="28"/>
              </w:rPr>
              <w:t>агролесомелиоративных</w:t>
            </w:r>
            <w:proofErr w:type="spellEnd"/>
            <w:r w:rsidRPr="007C59CB">
              <w:rPr>
                <w:b w:val="0"/>
                <w:szCs w:val="28"/>
              </w:rPr>
              <w:t xml:space="preserve"> и фитомелиоративных мероприятий, а также мероприятий в области известкования кислых почв на пашне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2 02 25 598 02 0000 150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1 583 300,00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2 02 25 599 02 0000 150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3 031 942,78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Субсидии бюджетам субъектов Российской Федерации на </w:t>
            </w:r>
            <w:proofErr w:type="spellStart"/>
            <w:r w:rsidRPr="007C59CB">
              <w:rPr>
                <w:b w:val="0"/>
                <w:szCs w:val="28"/>
              </w:rPr>
              <w:t>софинансирование</w:t>
            </w:r>
            <w:proofErr w:type="spellEnd"/>
            <w:r w:rsidRPr="007C59CB">
              <w:rPr>
                <w:b w:val="0"/>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2 02 27 576 02 0000 150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350 043 632,14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2 02 45 368 02 0000 150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795 906 800,00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2 02 45 433 02 0000 150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23 928 075,31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2 18 60 010 02 0000 150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152 731,76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Возврат остатков субсидий на стимулирование развития приоритетных </w:t>
            </w:r>
            <w:proofErr w:type="spellStart"/>
            <w:r w:rsidRPr="007C59CB">
              <w:rPr>
                <w:b w:val="0"/>
                <w:szCs w:val="28"/>
              </w:rPr>
              <w:t>подотраслей</w:t>
            </w:r>
            <w:proofErr w:type="spellEnd"/>
            <w:r w:rsidRPr="007C59CB">
              <w:rPr>
                <w:b w:val="0"/>
                <w:szCs w:val="28"/>
              </w:rPr>
              <w:t xml:space="preserve"> агропромышленного комплекса и развитие малых форм хозяйствования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2 19 25 502 02 0000 150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-27 943 802,86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Возврат остатков субсидий на поддержку сельскохозяйственного производства по отдельным </w:t>
            </w:r>
            <w:proofErr w:type="spellStart"/>
            <w:r w:rsidRPr="007C59CB">
              <w:rPr>
                <w:b w:val="0"/>
                <w:szCs w:val="28"/>
              </w:rPr>
              <w:t>подотраслям</w:t>
            </w:r>
            <w:proofErr w:type="spellEnd"/>
            <w:r w:rsidRPr="007C59CB">
              <w:rPr>
                <w:b w:val="0"/>
                <w:szCs w:val="28"/>
              </w:rPr>
              <w:t xml:space="preserve"> растениеводства и животноводства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2 19 25 508 02 0000 150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-2 996 385,83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обеспечение комплексного развития сельских территорий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2 19 25 576 02 0000 150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-24,14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иных межбюджетных трансфертов в целях софинансирования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2 19 45 368 02 0000 150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-1 653 607,18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иных межбюджетных трансфертов в целях софинансирования в полном объеме расходных обязательств субъектов Российской Федерации, возникающих при возмещении производителям, осуществляющим разведение и (или) содержание молочного крупного рогатого скота, части затрат на приобретение кормов для молочного крупного рогатого скота, за счет средств резервного фонда Правительства Российской Федерации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2 19 45 669 02 0000 150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706 915,13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2 19 90 000 02 0000 150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-13 202 307,43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Департамент Оренбургской области по ценам и регулированию тарифов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847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961,00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847</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961,00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строительства, жилищно-коммунального, дорожного хозяйства и транспорта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8 171 903 979,83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1 08 07 172 01 0000 110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-1 653 800,00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1 11 05 032 02 0000 120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172 400,24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1 11 05 100 02 0000 120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179 188,21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1 11 09 032 02 0000 120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51 067 091,70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1 13 01 520 02 0000 130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42 339,90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5 286 683,16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1 15 02 020 02 0000 140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3 718 602,00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200 467,86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1 16 10 057 02 0000 140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1 139 081,97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1 16 10 122 01 0000 140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239 044,79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Невыясненные поступления, зачисляемые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1 17 01 020 02 0000 180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-647 237,70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неналоговые доходы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1 17 05 020 02 0000 180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2 02 25 021 02 0000 150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28 916 900,00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2 02 25 230 02 0000 150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117 718 700,00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2 02 25 243 02 0000 150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182 299 561,06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2 02 25 305 02 0000 150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1 861 096 000,00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развитие транспортной инфраструктуры на сельских территориях</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2 02 25 372 02 0000 150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167 512 600,00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2 02 25 394 02 0000 150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2 987 978 600,00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2 02 25 520 02 0000 150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247 713 900,00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реализацию программ формирования современной городской среды</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2 02 25 555 02 0000 150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532 312 719,12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Субсидии бюджетам субъектов Российской Федерации на </w:t>
            </w:r>
            <w:proofErr w:type="spellStart"/>
            <w:r w:rsidRPr="007C59CB">
              <w:rPr>
                <w:b w:val="0"/>
                <w:szCs w:val="28"/>
              </w:rPr>
              <w:t>софинансирование</w:t>
            </w:r>
            <w:proofErr w:type="spellEnd"/>
            <w:r w:rsidRPr="007C59CB">
              <w:rPr>
                <w:b w:val="0"/>
                <w:szCs w:val="28"/>
              </w:rPr>
              <w:t xml:space="preserve">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2 02 27 246 02 0000 150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19 918 625,00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w:t>
            </w:r>
            <w:r w:rsidR="00480C75">
              <w:rPr>
                <w:b w:val="0"/>
                <w:szCs w:val="28"/>
              </w:rPr>
              <w:t>–</w:t>
            </w:r>
            <w:r w:rsidRPr="007C59CB">
              <w:rPr>
                <w:b w:val="0"/>
                <w:szCs w:val="28"/>
              </w:rPr>
              <w:t xml:space="preserve"> победителях Всероссийского конкурса лучших проектов создания комфортной городской среды</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2 02 45 424 02 0000 150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398 237 127,79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2 02 45 784 02 0000 150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1 162 610 000,00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Безвозмездные поступления в бюджеты субъектов Российской Федерации от публично-правовой компа</w:t>
            </w:r>
            <w:r w:rsidR="00B35DE3">
              <w:rPr>
                <w:b w:val="0"/>
                <w:szCs w:val="28"/>
              </w:rPr>
              <w:t>нии «</w:t>
            </w:r>
            <w:r w:rsidRPr="007C59CB">
              <w:rPr>
                <w:b w:val="0"/>
                <w:szCs w:val="28"/>
              </w:rPr>
              <w:t>Фонд развития территорий</w:t>
            </w:r>
            <w:r w:rsidR="00B35DE3">
              <w:rPr>
                <w:b w:val="0"/>
                <w:szCs w:val="28"/>
              </w:rPr>
              <w:t>»</w:t>
            </w:r>
            <w:r w:rsidRPr="007C59CB">
              <w:rPr>
                <w:b w:val="0"/>
                <w:szCs w:val="28"/>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2 03 02 040 02 0000 150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244 765 825,04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Безвозмездные поступления в бюджеты субъектов Российской Федерации</w:t>
            </w:r>
            <w:r w:rsidR="00B35DE3">
              <w:rPr>
                <w:b w:val="0"/>
                <w:szCs w:val="28"/>
              </w:rPr>
              <w:t xml:space="preserve"> от публично-правовой компании «</w:t>
            </w:r>
            <w:r w:rsidRPr="007C59CB">
              <w:rPr>
                <w:b w:val="0"/>
                <w:szCs w:val="28"/>
              </w:rPr>
              <w:t>Фонд развития территорий</w:t>
            </w:r>
            <w:r w:rsidR="00B35DE3">
              <w:rPr>
                <w:b w:val="0"/>
                <w:szCs w:val="28"/>
              </w:rPr>
              <w:t>»</w:t>
            </w:r>
            <w:r w:rsidRPr="007C59CB">
              <w:rPr>
                <w:b w:val="0"/>
                <w:szCs w:val="28"/>
              </w:rPr>
              <w:t xml:space="preserve"> на обеспечение мероприятий по модернизации систем коммунальной инфраструктуры</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2 03 02 080 02 0000 150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146 357 000,00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2 18 25 555 02 0000 150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175 351,32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остатков прочих субсидий из федерального бюджета</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2 18 29 999 02 0000 150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9 116 583,84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2 18 60 010 02 0000 150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5 799 293,89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2 19 25 243 02 0000 150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-124,44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приведение в нормативное состояние автомобильных дорог и искусственных дорожных сооружений в рамках ре</w:t>
            </w:r>
            <w:r w:rsidR="00B35DE3">
              <w:rPr>
                <w:b w:val="0"/>
                <w:szCs w:val="28"/>
              </w:rPr>
              <w:t>ализации национального проекта «</w:t>
            </w:r>
            <w:r w:rsidRPr="007C59CB">
              <w:rPr>
                <w:b w:val="0"/>
                <w:szCs w:val="28"/>
              </w:rPr>
              <w:t>Безопасные качественные дороги</w:t>
            </w:r>
            <w:r w:rsidR="00B35DE3">
              <w:rPr>
                <w:b w:val="0"/>
                <w:szCs w:val="28"/>
              </w:rPr>
              <w:t>»</w:t>
            </w:r>
            <w:r w:rsidRPr="007C59CB">
              <w:rPr>
                <w:b w:val="0"/>
                <w:szCs w:val="28"/>
              </w:rPr>
              <w:t xml:space="preserve">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2 19 25 394 02 0000 150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-205 207,66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2 19 25 555 02 0000 150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-168 337,26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Государственная жилищная инспекция по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854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8 771 328,20 </w:t>
            </w:r>
          </w:p>
        </w:tc>
      </w:tr>
      <w:tr w:rsidR="00274499" w:rsidRPr="00274499"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40 824,10 </w:t>
            </w:r>
          </w:p>
        </w:tc>
      </w:tr>
      <w:tr w:rsidR="00274499" w:rsidRPr="00274499"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7</w:t>
            </w:r>
            <w:r w:rsidR="00B35DE3">
              <w:rPr>
                <w:b w:val="0"/>
                <w:szCs w:val="28"/>
              </w:rPr>
              <w:t> </w:t>
            </w:r>
            <w:r w:rsidRPr="007C59CB">
              <w:rPr>
                <w:b w:val="0"/>
                <w:szCs w:val="28"/>
              </w:rPr>
              <w:t>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1 16 01 072 01 0000 140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525 331,03 </w:t>
            </w:r>
          </w:p>
        </w:tc>
      </w:tr>
      <w:tr w:rsidR="00274499" w:rsidRPr="00274499"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9</w:t>
            </w:r>
            <w:r w:rsidR="00B35DE3">
              <w:rPr>
                <w:b w:val="0"/>
                <w:szCs w:val="28"/>
              </w:rPr>
              <w:t> </w:t>
            </w:r>
            <w:r w:rsidRPr="007C59CB">
              <w:rPr>
                <w:b w:val="0"/>
                <w:szCs w:val="28"/>
              </w:rPr>
              <w:t>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1 16 01 092 01 0000 140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79 703,56 </w:t>
            </w:r>
          </w:p>
        </w:tc>
      </w:tr>
      <w:tr w:rsidR="00274499" w:rsidRPr="00274499"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14</w:t>
            </w:r>
            <w:r w:rsidR="00B35DE3">
              <w:rPr>
                <w:b w:val="0"/>
                <w:szCs w:val="28"/>
              </w:rPr>
              <w:t> </w:t>
            </w:r>
            <w:r w:rsidRPr="007C59CB">
              <w:rPr>
                <w:b w:val="0"/>
                <w:szCs w:val="28"/>
              </w:rPr>
              <w:t>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1 16 01 142 01 0000 140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6 719 209,44 </w:t>
            </w:r>
          </w:p>
        </w:tc>
      </w:tr>
      <w:tr w:rsidR="00274499" w:rsidRPr="00274499"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1 16 01 192 01 0000 140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1 151 260,07 </w:t>
            </w:r>
          </w:p>
        </w:tc>
      </w:tr>
      <w:tr w:rsidR="00274499" w:rsidRPr="00274499"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854</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1 16 01 202 01 0000 140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255 000,00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образования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3 363 732 394,95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1 08 07 082 01 0000 110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1 08 07 380 01 0000 110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334 000,00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7C59CB">
              <w:rPr>
                <w:b w:val="0"/>
                <w:szCs w:val="28"/>
              </w:rPr>
              <w:t>апостиля</w:t>
            </w:r>
            <w:proofErr w:type="spellEnd"/>
            <w:r w:rsidRPr="007C59CB">
              <w:rPr>
                <w:b w:val="0"/>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1 08 07 390 01 0000 110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837 500,00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1 11 05 032 02 0000 120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15 584,30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5 537 781,52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1 16 01 193 01 0000 140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2 500,00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1 777 928,57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1 16 07 090 02 0000 140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9 972,61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1 16 10 056 02 0000 140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9 327,50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1 16 10 122 01 0000 140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976 551,60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2 02 25 066 02 0000 150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706 400,00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2 02 25 098 02 0000 150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8 053 100,00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2 02 25 171 02 0000 150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27 258 432,88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2 02 25 172 02 0000 150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116 224 595,79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2 02 25 179 02 0000 150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129 595 086,09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2 02 25 213 02 0000 150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116 841 040,73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2 02 25 256 02 0000 150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27 060 000,00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2 02 25 304 02 0000 150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830 315 502,67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реализацию мероприятий по модернизации школьных систем образования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2 02 25 750 02 0000 150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801 500 675,87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2 02 25 786 02 0000 150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9 504 386,02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2 02 45 303 02 0000 150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1 151 906 911,89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2 02 45 363 02 0000 150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123 932 000,00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2 04 02 020 02 0000 150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1 000 000,00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2 18 25 097 02 0000 150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8 421,51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2 18 25 255 02 0000 150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45 557,45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2 18 25 304 02 0000 150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1 718 687,89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2 18 60 010 02 0000 150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15 131 043,21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2 19 25 097 02 0000 150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-8 084,64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2 19 25 255 02 0000 150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-34 168,06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2 19 25 256 02 0000 150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-3 772 000,00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2 19 25 304 02 0000 150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-1 627 491,95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2 19 45 303 02 0000 150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-1 018 848,49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871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2 19 90 000 02 0000 150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-0,01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bCs w:val="0"/>
                <w:szCs w:val="28"/>
              </w:rPr>
              <w:t>Министерство здравоохранения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Cs/>
                <w:szCs w:val="28"/>
              </w:rPr>
            </w:pPr>
            <w:r w:rsidRPr="007C59CB">
              <w:rPr>
                <w:bCs/>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Cs/>
                <w:szCs w:val="28"/>
              </w:rPr>
            </w:pPr>
            <w:r w:rsidRPr="007C59CB">
              <w:rPr>
                <w:bCs/>
                <w:szCs w:val="28"/>
              </w:rPr>
              <w:t xml:space="preserve">3 602 536 971,06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1 11 09 042 02 0000 120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17 259 147,23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921 817,88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1 16 07 090 02 0000 140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439 476,32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1 16 10 021 02 0000 140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14 200,00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1 16 10 122 01 0000 140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-16 030,33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неналоговые доходы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1 17 05 020 02 0000 180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26 682,55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w:t>
            </w:r>
            <w:r w:rsidR="00B35DE3">
              <w:rPr>
                <w:b w:val="0"/>
                <w:szCs w:val="28"/>
              </w:rPr>
              <w:t>ализацию региональных проектов «</w:t>
            </w:r>
            <w:r w:rsidRPr="007C59CB">
              <w:rPr>
                <w:b w:val="0"/>
                <w:szCs w:val="28"/>
              </w:rPr>
              <w:t xml:space="preserve">Создание единого цифрового контура в здравоохранении на основе единой государственной информационной системы </w:t>
            </w:r>
            <w:r w:rsidR="00B35DE3">
              <w:rPr>
                <w:b w:val="0"/>
                <w:szCs w:val="28"/>
              </w:rPr>
              <w:t>в сфере здравоохранения (ЕГИСЗ)»</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2 02 25 114 02 0000 150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87 519 053,04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2 02 25 138 02 0000 150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42 230 000,00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развитие паллиативной медицинской помощи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2 02 25 201 02 0000 150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59 644 585,65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2 02 25 202 02 0000 150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57 523 554,07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2 02 25 365 02 0000 150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1 487 264 853,63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2 02 25 385 02 0000 150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33 095 117,94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2 02 25 402 02 0000 150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150 039 000,00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2 02 25 554 02 0000 150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58 062 121,44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2 02 25 586 02 0000 150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144 137 824,05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2 02 25 752 02 0000 150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69 592 233,83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субсидии бюджетам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2 02 29 999 02 0000 150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66 709 543,39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2 02 35 460 02 0000 150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861 360 660,80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2 02 45 161 02 0000 150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248 442 400,00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2 02 45 190 02 0000 150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80 304 644,33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2 02 45 192 02 0000 150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122 666 340,00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561750">
            <w:pPr>
              <w:spacing w:after="0" w:line="240" w:lineRule="auto"/>
              <w:jc w:val="both"/>
              <w:rPr>
                <w:b w:val="0"/>
                <w:szCs w:val="28"/>
              </w:rPr>
            </w:pPr>
            <w:r w:rsidRPr="007C59CB">
              <w:rPr>
                <w:b w:val="0"/>
                <w:szCs w:val="28"/>
              </w:rPr>
              <w:t xml:space="preserve">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7C59CB">
              <w:rPr>
                <w:b w:val="0"/>
                <w:szCs w:val="28"/>
              </w:rPr>
              <w:t>муковисцидозом</w:t>
            </w:r>
            <w:proofErr w:type="spellEnd"/>
            <w:r w:rsidRPr="007C59CB">
              <w:rPr>
                <w:b w:val="0"/>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7C59CB">
              <w:rPr>
                <w:b w:val="0"/>
                <w:szCs w:val="28"/>
              </w:rPr>
              <w:t>гемолитико</w:t>
            </w:r>
            <w:proofErr w:type="spellEnd"/>
            <w:r w:rsidRPr="007C59CB">
              <w:rPr>
                <w:b w:val="0"/>
                <w:szCs w:val="28"/>
              </w:rPr>
              <w:t xml:space="preserve">-уремическим синдромом, юношеским артритом с системным началом, </w:t>
            </w:r>
            <w:proofErr w:type="spellStart"/>
            <w:r w:rsidRPr="007C59CB">
              <w:rPr>
                <w:b w:val="0"/>
                <w:szCs w:val="28"/>
              </w:rPr>
              <w:t>мукополисахаридозом</w:t>
            </w:r>
            <w:proofErr w:type="spellEnd"/>
            <w:r w:rsidRPr="007C59CB">
              <w:rPr>
                <w:b w:val="0"/>
                <w:szCs w:val="28"/>
              </w:rPr>
              <w:t xml:space="preserve"> I, II и VI типов, </w:t>
            </w:r>
            <w:proofErr w:type="spellStart"/>
            <w:r w:rsidRPr="007C59CB">
              <w:rPr>
                <w:b w:val="0"/>
                <w:szCs w:val="28"/>
              </w:rPr>
              <w:t>апластической</w:t>
            </w:r>
            <w:proofErr w:type="spellEnd"/>
            <w:r w:rsidRPr="007C59CB">
              <w:rPr>
                <w:b w:val="0"/>
                <w:szCs w:val="28"/>
              </w:rPr>
              <w:t xml:space="preserve"> анемией неуточненной, наследственным дефицитом факторов II (фибриногена), VII (лабильного), X (Стюарта-</w:t>
            </w:r>
            <w:proofErr w:type="spellStart"/>
            <w:r w:rsidRPr="007C59CB">
              <w:rPr>
                <w:b w:val="0"/>
                <w:szCs w:val="28"/>
              </w:rPr>
              <w:t>Прауэра</w:t>
            </w:r>
            <w:proofErr w:type="spellEnd"/>
            <w:r w:rsidRPr="007C59CB">
              <w:rPr>
                <w:b w:val="0"/>
                <w:szCs w:val="28"/>
              </w:rPr>
              <w:t>), а также после трансплантации органов и (или) тканей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2 02 45 216 02 0000 150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3 750 000,00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2 02 45 422 02 0000 150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274 565,98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2 02 45 468 02 0000 150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467 400,00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2 02 45 476 02 0000 150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899 100,00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Прочие межбюджетные трансферты, передаваемые бюджетам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2 02 49 999 02 0000 150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16 999 999,90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2 04 02 020 02 0000 150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620 000,00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2 07 02 020 02 0000 150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621 946,23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бюджетными учреждениями остатков субсидий прошлых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2 18 02 010 02 0000 150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1 853 956,74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автономными учреждениями остатков субсидий прошлых лет</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2 18 02 020 02 0000 150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5 180 099,13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2 18 71 030 02 0000 150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1 748 537,53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ре</w:t>
            </w:r>
            <w:r w:rsidR="00B35DE3">
              <w:rPr>
                <w:b w:val="0"/>
                <w:szCs w:val="28"/>
              </w:rPr>
              <w:t>ализацию региональных проектов «</w:t>
            </w:r>
            <w:r w:rsidRPr="007C59CB">
              <w:rPr>
                <w:b w:val="0"/>
                <w:szCs w:val="28"/>
              </w:rPr>
              <w:t>Создание единого цифрового контура в здравоохранении на основе единой государственной информационной системы здравоохранения (ЕГИСЗ)</w:t>
            </w:r>
            <w:r w:rsidR="00B35DE3">
              <w:rPr>
                <w:b w:val="0"/>
                <w:szCs w:val="28"/>
              </w:rPr>
              <w:t>»</w:t>
            </w:r>
            <w:r w:rsidRPr="007C59CB">
              <w:rPr>
                <w:b w:val="0"/>
                <w:szCs w:val="28"/>
              </w:rPr>
              <w:t xml:space="preserve">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2 19 25 114 02 0000 150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-594,48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2 19 25 138 02 0000 150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-3 590 869,45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в целях развития паллиативной медицинской помощи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2 19 25 201 02 0000 150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-0,01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реализацию мероприятий по предупреждению и борьбе с социально значимыми инфекционными заболеваниями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2 19 25 202 02 0000 150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-4 973,82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Возврат остатков субсидий на </w:t>
            </w:r>
            <w:proofErr w:type="spellStart"/>
            <w:r w:rsidRPr="007C59CB">
              <w:rPr>
                <w:b w:val="0"/>
                <w:szCs w:val="28"/>
              </w:rPr>
              <w:t>софинансирование</w:t>
            </w:r>
            <w:proofErr w:type="spellEnd"/>
            <w:r w:rsidRPr="007C59CB">
              <w:rPr>
                <w:b w:val="0"/>
                <w:szCs w:val="28"/>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2 19 25 365 02 0000 150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-413 246,13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2 19 25 402 02 0000 150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-310 215,15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обеспечение закупки авиационных работ в целях оказания медицинской помощи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2 19 25 554 02 0000 150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-3 108 475,81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2 19 25 752 02 0000 150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-9 484 665,33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2 19 45 136 02 0000 150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-102 951,85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иных межбюджетных трансфертов на переоснащение медицинских организаций, оказывающих медицинскую помощь больным с онкологическими заболеваниями,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2 19 45 190 02 0000 150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-12 358,22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иных межбюджетных трансфертов на осуществление медицинской деятельности, связанной с донорством органов человека в целях трансплантации (пересадки),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2 19 45 476 02 0000 150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-5,20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 xml:space="preserve">Возврат остатков иных межбюджетных трансфертов в целях софинансирования расходных обязательств субъектов Российской Федерации (за исключением г. Москвы), возникающих при финансовом обеспечении оплаты труда медицинских работников, оказывающих консультативную медицинскую помощь с применением телемедицинских технологий гражданам с подтвержденным диагнозом новой </w:t>
            </w:r>
            <w:proofErr w:type="spellStart"/>
            <w:r w:rsidRPr="007C59CB">
              <w:rPr>
                <w:b w:val="0"/>
                <w:szCs w:val="28"/>
              </w:rPr>
              <w:t>коронавирусной</w:t>
            </w:r>
            <w:proofErr w:type="spellEnd"/>
            <w:r w:rsidRPr="007C59CB">
              <w:rPr>
                <w:b w:val="0"/>
                <w:szCs w:val="28"/>
              </w:rPr>
              <w:t xml:space="preserve"> инфекции COVID-19, а также с признаками или подтвержденным диагнозом внебольничной пневмонии, острой респираторной вирусной инфекции, гриппа, получающим медицинскую помощь в амбулаторных условиях (на дому), за счет средств резервного фонда Правительства Российской Федерации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2 19 45 672 02 0000 150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-0,02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891</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2 19 90 000 02 0000 150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-97 504,80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Департамент молодежной политики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892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213 838 374,05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323,86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реализацию программы комплексного развития молодежной политики в</w:t>
            </w:r>
            <w:r w:rsidR="00B35DE3">
              <w:rPr>
                <w:b w:val="0"/>
                <w:szCs w:val="28"/>
              </w:rPr>
              <w:t xml:space="preserve"> регионах Российской Федерации «</w:t>
            </w:r>
            <w:r w:rsidRPr="007C59CB">
              <w:rPr>
                <w:b w:val="0"/>
                <w:szCs w:val="28"/>
              </w:rPr>
              <w:t>Регион для молодых</w:t>
            </w:r>
            <w:r w:rsidR="00B35DE3">
              <w:rPr>
                <w:b w:val="0"/>
                <w:szCs w:val="28"/>
              </w:rPr>
              <w:t>»</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2 02 25 116 02 0000 150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141 055 400,00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реализацию практик поддержки добровольчества (</w:t>
            </w:r>
            <w:proofErr w:type="spellStart"/>
            <w:r w:rsidRPr="007C59CB">
              <w:rPr>
                <w:b w:val="0"/>
                <w:szCs w:val="28"/>
              </w:rPr>
              <w:t>волонтерства</w:t>
            </w:r>
            <w:proofErr w:type="spellEnd"/>
            <w:r w:rsidRPr="007C59CB">
              <w:rPr>
                <w:b w:val="0"/>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7C59CB">
              <w:rPr>
                <w:b w:val="0"/>
                <w:szCs w:val="28"/>
              </w:rPr>
              <w:t>воло</w:t>
            </w:r>
            <w:r w:rsidR="00EC0F6F">
              <w:rPr>
                <w:b w:val="0"/>
                <w:szCs w:val="28"/>
              </w:rPr>
              <w:t>нтер</w:t>
            </w:r>
            <w:r w:rsidR="00B35DE3">
              <w:rPr>
                <w:b w:val="0"/>
                <w:szCs w:val="28"/>
              </w:rPr>
              <w:t>ства</w:t>
            </w:r>
            <w:proofErr w:type="spellEnd"/>
            <w:r w:rsidR="00B35DE3">
              <w:rPr>
                <w:b w:val="0"/>
                <w:szCs w:val="28"/>
              </w:rPr>
              <w:t>) «</w:t>
            </w:r>
            <w:r w:rsidRPr="007C59CB">
              <w:rPr>
                <w:b w:val="0"/>
                <w:szCs w:val="28"/>
              </w:rPr>
              <w:t>Регион добрых дел</w:t>
            </w:r>
            <w:r w:rsidR="00B35DE3">
              <w:rPr>
                <w:b w:val="0"/>
                <w:szCs w:val="28"/>
              </w:rPr>
              <w:t>»</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2 02 25 412 02 0000 150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9 631 300,00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реализацию мероприятий по обеспечению жильем молодых семей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2 02 25 497 02 0000 150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62 761 467,82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2 18 25 497 02 0000 150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475 786,87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892</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2 19 25 497 02 0000 150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-85 904,50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szCs w:val="28"/>
              </w:rPr>
            </w:pPr>
            <w:r w:rsidRPr="007C59CB">
              <w:rPr>
                <w:bCs w:val="0"/>
                <w:szCs w:val="28"/>
              </w:rPr>
              <w:t>Министерство цифрового развития и связи Оренбургской области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893</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b/>
                <w:bCs/>
                <w:szCs w:val="28"/>
              </w:rPr>
            </w:pP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bCs/>
                <w:szCs w:val="28"/>
              </w:rPr>
            </w:pPr>
            <w:r w:rsidRPr="007C59CB">
              <w:rPr>
                <w:b/>
                <w:bCs/>
                <w:szCs w:val="28"/>
              </w:rPr>
              <w:t xml:space="preserve">3 864 677,49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bCs w:val="0"/>
                <w:szCs w:val="28"/>
              </w:rPr>
            </w:pPr>
            <w:r w:rsidRPr="007C59CB">
              <w:rPr>
                <w:b w:val="0"/>
                <w:szCs w:val="28"/>
              </w:rPr>
              <w:t>Прочие доходы от компенсации затрат бюджетов субъектов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893</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1 13 02 992 02 0000 130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4 334,63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893</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1 16 07 010 02 0000 140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286 642,86 </w:t>
            </w:r>
          </w:p>
        </w:tc>
      </w:tr>
      <w:tr w:rsidR="00274499"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274499" w:rsidRPr="007C59CB" w:rsidRDefault="00274499" w:rsidP="00B35DE3">
            <w:pPr>
              <w:spacing w:after="0" w:line="240" w:lineRule="auto"/>
              <w:jc w:val="both"/>
              <w:rPr>
                <w:b w:val="0"/>
                <w:szCs w:val="28"/>
              </w:rPr>
            </w:pPr>
            <w:r w:rsidRPr="007C59CB">
              <w:rPr>
                <w:b w:val="0"/>
                <w:szCs w:val="28"/>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843"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893</w:t>
            </w:r>
          </w:p>
        </w:tc>
        <w:tc>
          <w:tcPr>
            <w:tcW w:w="3118" w:type="dxa"/>
            <w:vAlign w:val="bottom"/>
          </w:tcPr>
          <w:p w:rsidR="00274499" w:rsidRPr="007C59CB" w:rsidRDefault="00274499"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r w:rsidRPr="007C59CB">
              <w:rPr>
                <w:szCs w:val="28"/>
              </w:rPr>
              <w:t>2 02 25 028 02 0000 150</w:t>
            </w:r>
          </w:p>
        </w:tc>
        <w:tc>
          <w:tcPr>
            <w:tcW w:w="2835" w:type="dxa"/>
            <w:vAlign w:val="bottom"/>
          </w:tcPr>
          <w:p w:rsidR="00274499" w:rsidRPr="007C59CB" w:rsidRDefault="00274499"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szCs w:val="28"/>
              </w:rPr>
            </w:pPr>
            <w:r w:rsidRPr="007C59CB">
              <w:rPr>
                <w:szCs w:val="28"/>
              </w:rPr>
              <w:t xml:space="preserve">3 573 700,00 </w:t>
            </w:r>
          </w:p>
        </w:tc>
      </w:tr>
      <w:tr w:rsidR="00974D7F" w:rsidRPr="00974D7F" w:rsidTr="00955213">
        <w:trPr>
          <w:trHeight w:val="20"/>
        </w:trPr>
        <w:tc>
          <w:tcPr>
            <w:cnfStyle w:val="001000000000" w:firstRow="0" w:lastRow="0" w:firstColumn="1" w:lastColumn="0" w:oddVBand="0" w:evenVBand="0" w:oddHBand="0" w:evenHBand="0" w:firstRowFirstColumn="0" w:firstRowLastColumn="0" w:lastRowFirstColumn="0" w:lastRowLastColumn="0"/>
            <w:tcW w:w="7083" w:type="dxa"/>
          </w:tcPr>
          <w:p w:rsidR="00974D7F" w:rsidRPr="007C59CB" w:rsidRDefault="00974D7F" w:rsidP="007C59CB">
            <w:pPr>
              <w:spacing w:after="0" w:line="240" w:lineRule="auto"/>
              <w:rPr>
                <w:szCs w:val="28"/>
              </w:rPr>
            </w:pPr>
            <w:r w:rsidRPr="007C59CB">
              <w:rPr>
                <w:szCs w:val="28"/>
              </w:rPr>
              <w:t>ИТОГО ДОХОДОВ</w:t>
            </w:r>
          </w:p>
        </w:tc>
        <w:tc>
          <w:tcPr>
            <w:tcW w:w="1843" w:type="dxa"/>
            <w:vAlign w:val="bottom"/>
          </w:tcPr>
          <w:p w:rsidR="00974D7F" w:rsidRPr="007C59CB" w:rsidRDefault="00974D7F"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p>
        </w:tc>
        <w:tc>
          <w:tcPr>
            <w:tcW w:w="3118" w:type="dxa"/>
            <w:vAlign w:val="bottom"/>
          </w:tcPr>
          <w:p w:rsidR="00974D7F" w:rsidRPr="007C59CB" w:rsidRDefault="00974D7F" w:rsidP="007C59CB">
            <w:pPr>
              <w:spacing w:after="0" w:line="240" w:lineRule="auto"/>
              <w:jc w:val="center"/>
              <w:cnfStyle w:val="000000000000" w:firstRow="0" w:lastRow="0" w:firstColumn="0" w:lastColumn="0" w:oddVBand="0" w:evenVBand="0" w:oddHBand="0" w:evenHBand="0" w:firstRowFirstColumn="0" w:firstRowLastColumn="0" w:lastRowFirstColumn="0" w:lastRowLastColumn="0"/>
              <w:rPr>
                <w:szCs w:val="28"/>
              </w:rPr>
            </w:pPr>
          </w:p>
        </w:tc>
        <w:tc>
          <w:tcPr>
            <w:tcW w:w="2835" w:type="dxa"/>
            <w:vAlign w:val="bottom"/>
          </w:tcPr>
          <w:p w:rsidR="00974D7F" w:rsidRPr="007C59CB" w:rsidRDefault="00974D7F" w:rsidP="007C59CB">
            <w:pPr>
              <w:spacing w:after="0" w:line="240" w:lineRule="auto"/>
              <w:jc w:val="right"/>
              <w:cnfStyle w:val="000000000000" w:firstRow="0" w:lastRow="0" w:firstColumn="0" w:lastColumn="0" w:oddVBand="0" w:evenVBand="0" w:oddHBand="0" w:evenHBand="0" w:firstRowFirstColumn="0" w:firstRowLastColumn="0" w:lastRowFirstColumn="0" w:lastRowLastColumn="0"/>
              <w:rPr>
                <w:b/>
                <w:szCs w:val="28"/>
              </w:rPr>
            </w:pPr>
            <w:r w:rsidRPr="007C59CB">
              <w:rPr>
                <w:b/>
                <w:szCs w:val="28"/>
              </w:rPr>
              <w:t>148 740 371 270,04</w:t>
            </w:r>
          </w:p>
        </w:tc>
      </w:tr>
    </w:tbl>
    <w:p w:rsidR="00760261" w:rsidRPr="00760261" w:rsidRDefault="00760261" w:rsidP="00955213"/>
    <w:sectPr w:rsidR="00760261" w:rsidRPr="00760261" w:rsidSect="00955213">
      <w:headerReference w:type="default" r:id="rId7"/>
      <w:pgSz w:w="16838" w:h="11906" w:orient="landscape"/>
      <w:pgMar w:top="851" w:right="820" w:bottom="851"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213" w:rsidRDefault="00955213" w:rsidP="002A6A14">
      <w:pPr>
        <w:spacing w:after="0" w:line="240" w:lineRule="auto"/>
      </w:pPr>
      <w:r>
        <w:separator/>
      </w:r>
    </w:p>
  </w:endnote>
  <w:endnote w:type="continuationSeparator" w:id="0">
    <w:p w:rsidR="00955213" w:rsidRDefault="00955213" w:rsidP="002A6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213" w:rsidRDefault="00955213" w:rsidP="002A6A14">
      <w:pPr>
        <w:spacing w:after="0" w:line="240" w:lineRule="auto"/>
      </w:pPr>
      <w:r>
        <w:separator/>
      </w:r>
    </w:p>
  </w:footnote>
  <w:footnote w:type="continuationSeparator" w:id="0">
    <w:p w:rsidR="00955213" w:rsidRDefault="00955213" w:rsidP="002A6A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5213" w:rsidRPr="00360C35" w:rsidRDefault="00955213">
    <w:pPr>
      <w:pStyle w:val="a7"/>
      <w:jc w:val="center"/>
      <w:rPr>
        <w:sz w:val="24"/>
        <w:szCs w:val="24"/>
      </w:rPr>
    </w:pPr>
    <w:r w:rsidRPr="00360C35">
      <w:rPr>
        <w:sz w:val="24"/>
        <w:szCs w:val="24"/>
      </w:rPr>
      <w:fldChar w:fldCharType="begin"/>
    </w:r>
    <w:r w:rsidRPr="00360C35">
      <w:rPr>
        <w:sz w:val="24"/>
        <w:szCs w:val="24"/>
      </w:rPr>
      <w:instrText xml:space="preserve"> PAGE   \* MERGEFORMAT </w:instrText>
    </w:r>
    <w:r w:rsidRPr="00360C35">
      <w:rPr>
        <w:sz w:val="24"/>
        <w:szCs w:val="24"/>
      </w:rPr>
      <w:fldChar w:fldCharType="separate"/>
    </w:r>
    <w:r w:rsidR="009C1B70">
      <w:rPr>
        <w:noProof/>
        <w:sz w:val="24"/>
        <w:szCs w:val="24"/>
      </w:rPr>
      <w:t>22</w:t>
    </w:r>
    <w:r w:rsidRPr="00360C35">
      <w:rPr>
        <w:sz w:val="24"/>
        <w:szCs w:val="24"/>
      </w:rPr>
      <w:fldChar w:fldCharType="end"/>
    </w:r>
  </w:p>
  <w:p w:rsidR="00955213" w:rsidRDefault="00955213">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40"/>
  <w:displayHorizontalDrawingGridEvery w:val="2"/>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A11"/>
    <w:rsid w:val="00001848"/>
    <w:rsid w:val="00001F8C"/>
    <w:rsid w:val="00002A70"/>
    <w:rsid w:val="00004D36"/>
    <w:rsid w:val="00007BCB"/>
    <w:rsid w:val="00010696"/>
    <w:rsid w:val="000107BC"/>
    <w:rsid w:val="00011BC9"/>
    <w:rsid w:val="0001645F"/>
    <w:rsid w:val="00020293"/>
    <w:rsid w:val="000205AE"/>
    <w:rsid w:val="00022945"/>
    <w:rsid w:val="00024583"/>
    <w:rsid w:val="00024B4B"/>
    <w:rsid w:val="00025A4F"/>
    <w:rsid w:val="00025DCC"/>
    <w:rsid w:val="00026564"/>
    <w:rsid w:val="00026EDE"/>
    <w:rsid w:val="000300CD"/>
    <w:rsid w:val="00030C40"/>
    <w:rsid w:val="00030D94"/>
    <w:rsid w:val="00031765"/>
    <w:rsid w:val="000327C0"/>
    <w:rsid w:val="00032E97"/>
    <w:rsid w:val="00036324"/>
    <w:rsid w:val="000365D5"/>
    <w:rsid w:val="00036E0E"/>
    <w:rsid w:val="00037059"/>
    <w:rsid w:val="000372D6"/>
    <w:rsid w:val="0003774D"/>
    <w:rsid w:val="00037894"/>
    <w:rsid w:val="00040093"/>
    <w:rsid w:val="00040BBA"/>
    <w:rsid w:val="00042ADB"/>
    <w:rsid w:val="0004317F"/>
    <w:rsid w:val="00044EA6"/>
    <w:rsid w:val="00045B17"/>
    <w:rsid w:val="00047A57"/>
    <w:rsid w:val="0005087F"/>
    <w:rsid w:val="00050C1F"/>
    <w:rsid w:val="00051DC6"/>
    <w:rsid w:val="00053AB1"/>
    <w:rsid w:val="00054C76"/>
    <w:rsid w:val="00056D4E"/>
    <w:rsid w:val="00063F26"/>
    <w:rsid w:val="00064CEB"/>
    <w:rsid w:val="00071129"/>
    <w:rsid w:val="00073148"/>
    <w:rsid w:val="00075CC8"/>
    <w:rsid w:val="00077781"/>
    <w:rsid w:val="00077803"/>
    <w:rsid w:val="00081FDE"/>
    <w:rsid w:val="00082B6A"/>
    <w:rsid w:val="00084098"/>
    <w:rsid w:val="00084EA9"/>
    <w:rsid w:val="00086C69"/>
    <w:rsid w:val="0009300A"/>
    <w:rsid w:val="000930E8"/>
    <w:rsid w:val="00095CBD"/>
    <w:rsid w:val="00096141"/>
    <w:rsid w:val="000A0E3A"/>
    <w:rsid w:val="000A1D6D"/>
    <w:rsid w:val="000A1E75"/>
    <w:rsid w:val="000A2E34"/>
    <w:rsid w:val="000A3455"/>
    <w:rsid w:val="000A6884"/>
    <w:rsid w:val="000A7660"/>
    <w:rsid w:val="000B106B"/>
    <w:rsid w:val="000B1586"/>
    <w:rsid w:val="000B4147"/>
    <w:rsid w:val="000B5227"/>
    <w:rsid w:val="000B523C"/>
    <w:rsid w:val="000B5811"/>
    <w:rsid w:val="000C13BC"/>
    <w:rsid w:val="000C19DE"/>
    <w:rsid w:val="000C1ADF"/>
    <w:rsid w:val="000C1E1E"/>
    <w:rsid w:val="000C4A7A"/>
    <w:rsid w:val="000C659B"/>
    <w:rsid w:val="000D134A"/>
    <w:rsid w:val="000D1B6F"/>
    <w:rsid w:val="000D21A1"/>
    <w:rsid w:val="000D26D1"/>
    <w:rsid w:val="000D4AF1"/>
    <w:rsid w:val="000D5308"/>
    <w:rsid w:val="000D697E"/>
    <w:rsid w:val="000E00DC"/>
    <w:rsid w:val="000E1389"/>
    <w:rsid w:val="000E1825"/>
    <w:rsid w:val="000E2060"/>
    <w:rsid w:val="000E2961"/>
    <w:rsid w:val="000E4019"/>
    <w:rsid w:val="000E41F5"/>
    <w:rsid w:val="000E491F"/>
    <w:rsid w:val="000E5682"/>
    <w:rsid w:val="000E79EA"/>
    <w:rsid w:val="000E7AA8"/>
    <w:rsid w:val="000E7AD8"/>
    <w:rsid w:val="000E7BA2"/>
    <w:rsid w:val="000F0685"/>
    <w:rsid w:val="000F3026"/>
    <w:rsid w:val="000F3A8E"/>
    <w:rsid w:val="000F53F2"/>
    <w:rsid w:val="000F5E0A"/>
    <w:rsid w:val="000F61A7"/>
    <w:rsid w:val="000F623E"/>
    <w:rsid w:val="00100E95"/>
    <w:rsid w:val="00101B46"/>
    <w:rsid w:val="00102559"/>
    <w:rsid w:val="00102808"/>
    <w:rsid w:val="00102CCE"/>
    <w:rsid w:val="0010330F"/>
    <w:rsid w:val="0010335F"/>
    <w:rsid w:val="00103D2E"/>
    <w:rsid w:val="00104706"/>
    <w:rsid w:val="00104829"/>
    <w:rsid w:val="00105057"/>
    <w:rsid w:val="00105A11"/>
    <w:rsid w:val="001075DD"/>
    <w:rsid w:val="0011039F"/>
    <w:rsid w:val="00110A32"/>
    <w:rsid w:val="00112351"/>
    <w:rsid w:val="00113984"/>
    <w:rsid w:val="001140B4"/>
    <w:rsid w:val="001172BB"/>
    <w:rsid w:val="00121426"/>
    <w:rsid w:val="00121C60"/>
    <w:rsid w:val="001259AD"/>
    <w:rsid w:val="00125E9D"/>
    <w:rsid w:val="001274EF"/>
    <w:rsid w:val="00131354"/>
    <w:rsid w:val="001316BA"/>
    <w:rsid w:val="00131A9B"/>
    <w:rsid w:val="00131F60"/>
    <w:rsid w:val="00134583"/>
    <w:rsid w:val="00134CF6"/>
    <w:rsid w:val="00136993"/>
    <w:rsid w:val="00137B8E"/>
    <w:rsid w:val="00140727"/>
    <w:rsid w:val="00142C1C"/>
    <w:rsid w:val="00142D70"/>
    <w:rsid w:val="001430CC"/>
    <w:rsid w:val="00143C4D"/>
    <w:rsid w:val="001459B2"/>
    <w:rsid w:val="00145EC1"/>
    <w:rsid w:val="00147834"/>
    <w:rsid w:val="00150026"/>
    <w:rsid w:val="00151EEE"/>
    <w:rsid w:val="00154903"/>
    <w:rsid w:val="001561DF"/>
    <w:rsid w:val="0015709E"/>
    <w:rsid w:val="001574CF"/>
    <w:rsid w:val="00162A17"/>
    <w:rsid w:val="001656F8"/>
    <w:rsid w:val="00166749"/>
    <w:rsid w:val="00170F00"/>
    <w:rsid w:val="001711E6"/>
    <w:rsid w:val="00171E4D"/>
    <w:rsid w:val="00175F50"/>
    <w:rsid w:val="00176AA7"/>
    <w:rsid w:val="00177CA0"/>
    <w:rsid w:val="0018056A"/>
    <w:rsid w:val="00181D24"/>
    <w:rsid w:val="001831C2"/>
    <w:rsid w:val="001839E4"/>
    <w:rsid w:val="00185422"/>
    <w:rsid w:val="001854CC"/>
    <w:rsid w:val="00190290"/>
    <w:rsid w:val="0019031C"/>
    <w:rsid w:val="001915DE"/>
    <w:rsid w:val="0019252F"/>
    <w:rsid w:val="00192F77"/>
    <w:rsid w:val="00193BD0"/>
    <w:rsid w:val="001947C0"/>
    <w:rsid w:val="00196989"/>
    <w:rsid w:val="001A0B7C"/>
    <w:rsid w:val="001A122C"/>
    <w:rsid w:val="001A157D"/>
    <w:rsid w:val="001A2792"/>
    <w:rsid w:val="001A3283"/>
    <w:rsid w:val="001A4B06"/>
    <w:rsid w:val="001A4C49"/>
    <w:rsid w:val="001A534F"/>
    <w:rsid w:val="001A58D6"/>
    <w:rsid w:val="001A5E5E"/>
    <w:rsid w:val="001A7B44"/>
    <w:rsid w:val="001B0039"/>
    <w:rsid w:val="001B3515"/>
    <w:rsid w:val="001B4B7D"/>
    <w:rsid w:val="001B700D"/>
    <w:rsid w:val="001C1C8D"/>
    <w:rsid w:val="001C1F1B"/>
    <w:rsid w:val="001C4128"/>
    <w:rsid w:val="001C50BD"/>
    <w:rsid w:val="001C7956"/>
    <w:rsid w:val="001C799E"/>
    <w:rsid w:val="001C7B1F"/>
    <w:rsid w:val="001D1F5B"/>
    <w:rsid w:val="001D2042"/>
    <w:rsid w:val="001D383E"/>
    <w:rsid w:val="001D7CD0"/>
    <w:rsid w:val="001E11A2"/>
    <w:rsid w:val="001E2E86"/>
    <w:rsid w:val="001E33F4"/>
    <w:rsid w:val="001E6EC2"/>
    <w:rsid w:val="001E7ADC"/>
    <w:rsid w:val="001F057B"/>
    <w:rsid w:val="001F15DE"/>
    <w:rsid w:val="001F1CCF"/>
    <w:rsid w:val="001F1F07"/>
    <w:rsid w:val="001F2B67"/>
    <w:rsid w:val="001F3DA8"/>
    <w:rsid w:val="001F44FF"/>
    <w:rsid w:val="001F5B98"/>
    <w:rsid w:val="001F6AD1"/>
    <w:rsid w:val="00200190"/>
    <w:rsid w:val="002001BB"/>
    <w:rsid w:val="00200956"/>
    <w:rsid w:val="002032E1"/>
    <w:rsid w:val="0020333C"/>
    <w:rsid w:val="00203F82"/>
    <w:rsid w:val="00205E9C"/>
    <w:rsid w:val="002066F2"/>
    <w:rsid w:val="00207FAC"/>
    <w:rsid w:val="00211092"/>
    <w:rsid w:val="00213A00"/>
    <w:rsid w:val="002145DB"/>
    <w:rsid w:val="0021468F"/>
    <w:rsid w:val="0021690E"/>
    <w:rsid w:val="0022025F"/>
    <w:rsid w:val="0022082A"/>
    <w:rsid w:val="00220A77"/>
    <w:rsid w:val="00220FA2"/>
    <w:rsid w:val="002217F1"/>
    <w:rsid w:val="00222901"/>
    <w:rsid w:val="00222B30"/>
    <w:rsid w:val="00223ADE"/>
    <w:rsid w:val="00224916"/>
    <w:rsid w:val="00230086"/>
    <w:rsid w:val="00236FE5"/>
    <w:rsid w:val="002377AA"/>
    <w:rsid w:val="0024041B"/>
    <w:rsid w:val="00240D64"/>
    <w:rsid w:val="00242A80"/>
    <w:rsid w:val="0024324B"/>
    <w:rsid w:val="00243496"/>
    <w:rsid w:val="0024351D"/>
    <w:rsid w:val="0024490F"/>
    <w:rsid w:val="00246165"/>
    <w:rsid w:val="00246E8D"/>
    <w:rsid w:val="002508E9"/>
    <w:rsid w:val="00251A83"/>
    <w:rsid w:val="002524D0"/>
    <w:rsid w:val="0025542D"/>
    <w:rsid w:val="00257747"/>
    <w:rsid w:val="00261325"/>
    <w:rsid w:val="00261C59"/>
    <w:rsid w:val="00261EB9"/>
    <w:rsid w:val="00263217"/>
    <w:rsid w:val="0026512A"/>
    <w:rsid w:val="00270E4A"/>
    <w:rsid w:val="00271153"/>
    <w:rsid w:val="00274499"/>
    <w:rsid w:val="002766D9"/>
    <w:rsid w:val="002775E5"/>
    <w:rsid w:val="0028023F"/>
    <w:rsid w:val="00280B0A"/>
    <w:rsid w:val="00280DB5"/>
    <w:rsid w:val="00285AA0"/>
    <w:rsid w:val="00285CB3"/>
    <w:rsid w:val="00286113"/>
    <w:rsid w:val="00286A50"/>
    <w:rsid w:val="00286DEB"/>
    <w:rsid w:val="002877AB"/>
    <w:rsid w:val="002879B4"/>
    <w:rsid w:val="0029131D"/>
    <w:rsid w:val="00292DB6"/>
    <w:rsid w:val="00293463"/>
    <w:rsid w:val="00293B6D"/>
    <w:rsid w:val="00294378"/>
    <w:rsid w:val="00295750"/>
    <w:rsid w:val="0029651D"/>
    <w:rsid w:val="002A0387"/>
    <w:rsid w:val="002A10C5"/>
    <w:rsid w:val="002A1947"/>
    <w:rsid w:val="002A3520"/>
    <w:rsid w:val="002A46B4"/>
    <w:rsid w:val="002A5595"/>
    <w:rsid w:val="002A6767"/>
    <w:rsid w:val="002A6A14"/>
    <w:rsid w:val="002B0973"/>
    <w:rsid w:val="002B1BE1"/>
    <w:rsid w:val="002B1CA1"/>
    <w:rsid w:val="002B22FC"/>
    <w:rsid w:val="002B395B"/>
    <w:rsid w:val="002B6B53"/>
    <w:rsid w:val="002B78DD"/>
    <w:rsid w:val="002C0EAF"/>
    <w:rsid w:val="002C0EFF"/>
    <w:rsid w:val="002C1102"/>
    <w:rsid w:val="002C16C3"/>
    <w:rsid w:val="002C2FFE"/>
    <w:rsid w:val="002C3199"/>
    <w:rsid w:val="002C4222"/>
    <w:rsid w:val="002C4266"/>
    <w:rsid w:val="002C5FCB"/>
    <w:rsid w:val="002C6C00"/>
    <w:rsid w:val="002C76FC"/>
    <w:rsid w:val="002C7942"/>
    <w:rsid w:val="002D4355"/>
    <w:rsid w:val="002D514E"/>
    <w:rsid w:val="002D7FC4"/>
    <w:rsid w:val="002E019B"/>
    <w:rsid w:val="002E3604"/>
    <w:rsid w:val="002E449E"/>
    <w:rsid w:val="002E4576"/>
    <w:rsid w:val="002E5B10"/>
    <w:rsid w:val="002E6148"/>
    <w:rsid w:val="002E7D70"/>
    <w:rsid w:val="002F0CB2"/>
    <w:rsid w:val="002F0EA8"/>
    <w:rsid w:val="002F0EDE"/>
    <w:rsid w:val="002F11EF"/>
    <w:rsid w:val="002F155C"/>
    <w:rsid w:val="002F2795"/>
    <w:rsid w:val="002F28C5"/>
    <w:rsid w:val="002F3BC4"/>
    <w:rsid w:val="002F4EA8"/>
    <w:rsid w:val="002F52DE"/>
    <w:rsid w:val="002F5F9F"/>
    <w:rsid w:val="002F6961"/>
    <w:rsid w:val="002F70F7"/>
    <w:rsid w:val="00300D0D"/>
    <w:rsid w:val="00301C23"/>
    <w:rsid w:val="003035D1"/>
    <w:rsid w:val="00305E21"/>
    <w:rsid w:val="003076F9"/>
    <w:rsid w:val="003109B8"/>
    <w:rsid w:val="00310D68"/>
    <w:rsid w:val="00313391"/>
    <w:rsid w:val="00314655"/>
    <w:rsid w:val="00317449"/>
    <w:rsid w:val="003175CC"/>
    <w:rsid w:val="0032099F"/>
    <w:rsid w:val="00323169"/>
    <w:rsid w:val="00323E54"/>
    <w:rsid w:val="00325863"/>
    <w:rsid w:val="00325F8B"/>
    <w:rsid w:val="00326AD8"/>
    <w:rsid w:val="00331051"/>
    <w:rsid w:val="00336063"/>
    <w:rsid w:val="0033745F"/>
    <w:rsid w:val="003407F5"/>
    <w:rsid w:val="003434A7"/>
    <w:rsid w:val="003443DA"/>
    <w:rsid w:val="00344DFC"/>
    <w:rsid w:val="00344EFD"/>
    <w:rsid w:val="00345605"/>
    <w:rsid w:val="0034720E"/>
    <w:rsid w:val="00351140"/>
    <w:rsid w:val="00352210"/>
    <w:rsid w:val="0035346A"/>
    <w:rsid w:val="00354D0E"/>
    <w:rsid w:val="003556B5"/>
    <w:rsid w:val="003557CD"/>
    <w:rsid w:val="00357F3C"/>
    <w:rsid w:val="00360C35"/>
    <w:rsid w:val="0036295F"/>
    <w:rsid w:val="00363842"/>
    <w:rsid w:val="003658C2"/>
    <w:rsid w:val="00365A4C"/>
    <w:rsid w:val="00365E4B"/>
    <w:rsid w:val="003673D1"/>
    <w:rsid w:val="00367522"/>
    <w:rsid w:val="003709C8"/>
    <w:rsid w:val="0037288E"/>
    <w:rsid w:val="003746E0"/>
    <w:rsid w:val="00377455"/>
    <w:rsid w:val="0038001B"/>
    <w:rsid w:val="00385A48"/>
    <w:rsid w:val="003901D8"/>
    <w:rsid w:val="0039114A"/>
    <w:rsid w:val="003920D3"/>
    <w:rsid w:val="00394C19"/>
    <w:rsid w:val="00395B11"/>
    <w:rsid w:val="00396454"/>
    <w:rsid w:val="00396C47"/>
    <w:rsid w:val="00397636"/>
    <w:rsid w:val="003A359F"/>
    <w:rsid w:val="003A420C"/>
    <w:rsid w:val="003A76B0"/>
    <w:rsid w:val="003A7D86"/>
    <w:rsid w:val="003A7F37"/>
    <w:rsid w:val="003B003A"/>
    <w:rsid w:val="003B121B"/>
    <w:rsid w:val="003B15CC"/>
    <w:rsid w:val="003B2789"/>
    <w:rsid w:val="003B32AC"/>
    <w:rsid w:val="003B335C"/>
    <w:rsid w:val="003B51BF"/>
    <w:rsid w:val="003B5496"/>
    <w:rsid w:val="003B5704"/>
    <w:rsid w:val="003B6CA0"/>
    <w:rsid w:val="003C46B1"/>
    <w:rsid w:val="003C4886"/>
    <w:rsid w:val="003C6D9D"/>
    <w:rsid w:val="003D156F"/>
    <w:rsid w:val="003D212B"/>
    <w:rsid w:val="003D69A6"/>
    <w:rsid w:val="003D6ADC"/>
    <w:rsid w:val="003D7023"/>
    <w:rsid w:val="003D7433"/>
    <w:rsid w:val="003E0042"/>
    <w:rsid w:val="003E1475"/>
    <w:rsid w:val="003E47AF"/>
    <w:rsid w:val="003E49D7"/>
    <w:rsid w:val="003E62F8"/>
    <w:rsid w:val="003E787A"/>
    <w:rsid w:val="003E79D7"/>
    <w:rsid w:val="003F00AA"/>
    <w:rsid w:val="003F04D7"/>
    <w:rsid w:val="003F343C"/>
    <w:rsid w:val="003F390D"/>
    <w:rsid w:val="003F3B77"/>
    <w:rsid w:val="003F4C11"/>
    <w:rsid w:val="003F5BDC"/>
    <w:rsid w:val="003F631C"/>
    <w:rsid w:val="004018BB"/>
    <w:rsid w:val="00403450"/>
    <w:rsid w:val="00404EA2"/>
    <w:rsid w:val="00405198"/>
    <w:rsid w:val="0040587B"/>
    <w:rsid w:val="00407301"/>
    <w:rsid w:val="00411ACA"/>
    <w:rsid w:val="004130CB"/>
    <w:rsid w:val="004144DE"/>
    <w:rsid w:val="00415C62"/>
    <w:rsid w:val="004176DD"/>
    <w:rsid w:val="0041782B"/>
    <w:rsid w:val="004235E2"/>
    <w:rsid w:val="0042438E"/>
    <w:rsid w:val="00424926"/>
    <w:rsid w:val="00424B5C"/>
    <w:rsid w:val="0042542D"/>
    <w:rsid w:val="0042616F"/>
    <w:rsid w:val="00426652"/>
    <w:rsid w:val="00426BA0"/>
    <w:rsid w:val="00426CB9"/>
    <w:rsid w:val="00426EDE"/>
    <w:rsid w:val="00427E52"/>
    <w:rsid w:val="00431B59"/>
    <w:rsid w:val="00432348"/>
    <w:rsid w:val="00433D6E"/>
    <w:rsid w:val="00433FE7"/>
    <w:rsid w:val="0043713F"/>
    <w:rsid w:val="00441F15"/>
    <w:rsid w:val="004424D3"/>
    <w:rsid w:val="0044311D"/>
    <w:rsid w:val="004438F2"/>
    <w:rsid w:val="0044421D"/>
    <w:rsid w:val="00445CEA"/>
    <w:rsid w:val="00447D01"/>
    <w:rsid w:val="00450BDA"/>
    <w:rsid w:val="00451222"/>
    <w:rsid w:val="004552B7"/>
    <w:rsid w:val="00455695"/>
    <w:rsid w:val="00457177"/>
    <w:rsid w:val="004605EC"/>
    <w:rsid w:val="004609A8"/>
    <w:rsid w:val="004612A1"/>
    <w:rsid w:val="00462A5F"/>
    <w:rsid w:val="0046424F"/>
    <w:rsid w:val="00464C00"/>
    <w:rsid w:val="00464D5D"/>
    <w:rsid w:val="004663B1"/>
    <w:rsid w:val="00466895"/>
    <w:rsid w:val="0047100A"/>
    <w:rsid w:val="00471BC9"/>
    <w:rsid w:val="00471DC2"/>
    <w:rsid w:val="00472FD5"/>
    <w:rsid w:val="0047539E"/>
    <w:rsid w:val="0047633F"/>
    <w:rsid w:val="00480391"/>
    <w:rsid w:val="00480C75"/>
    <w:rsid w:val="0048317F"/>
    <w:rsid w:val="00483552"/>
    <w:rsid w:val="00483F90"/>
    <w:rsid w:val="004845B2"/>
    <w:rsid w:val="00484CCE"/>
    <w:rsid w:val="00486C14"/>
    <w:rsid w:val="004877A4"/>
    <w:rsid w:val="0048799F"/>
    <w:rsid w:val="004907A9"/>
    <w:rsid w:val="004925F7"/>
    <w:rsid w:val="0049304E"/>
    <w:rsid w:val="0049682D"/>
    <w:rsid w:val="00496835"/>
    <w:rsid w:val="00496E54"/>
    <w:rsid w:val="004A06B2"/>
    <w:rsid w:val="004A08BE"/>
    <w:rsid w:val="004A2C12"/>
    <w:rsid w:val="004B05E5"/>
    <w:rsid w:val="004B0B7C"/>
    <w:rsid w:val="004B1C20"/>
    <w:rsid w:val="004B20C7"/>
    <w:rsid w:val="004B4DFA"/>
    <w:rsid w:val="004B54DA"/>
    <w:rsid w:val="004B5ED0"/>
    <w:rsid w:val="004B5F7A"/>
    <w:rsid w:val="004B62E9"/>
    <w:rsid w:val="004C1433"/>
    <w:rsid w:val="004C17DD"/>
    <w:rsid w:val="004C7015"/>
    <w:rsid w:val="004C783B"/>
    <w:rsid w:val="004C7907"/>
    <w:rsid w:val="004C7EAE"/>
    <w:rsid w:val="004D17D1"/>
    <w:rsid w:val="004D3905"/>
    <w:rsid w:val="004D5464"/>
    <w:rsid w:val="004D60BC"/>
    <w:rsid w:val="004D7A2C"/>
    <w:rsid w:val="004D7EB1"/>
    <w:rsid w:val="004E1F3B"/>
    <w:rsid w:val="004E3632"/>
    <w:rsid w:val="004E4BD9"/>
    <w:rsid w:val="004E4F56"/>
    <w:rsid w:val="004E59FF"/>
    <w:rsid w:val="004F158D"/>
    <w:rsid w:val="004F30AD"/>
    <w:rsid w:val="004F4B32"/>
    <w:rsid w:val="004F4BB3"/>
    <w:rsid w:val="004F54CF"/>
    <w:rsid w:val="004F59BC"/>
    <w:rsid w:val="004F6290"/>
    <w:rsid w:val="004F6314"/>
    <w:rsid w:val="004F69A6"/>
    <w:rsid w:val="005008E2"/>
    <w:rsid w:val="0050126D"/>
    <w:rsid w:val="00501AE8"/>
    <w:rsid w:val="00503488"/>
    <w:rsid w:val="005058EE"/>
    <w:rsid w:val="005059C1"/>
    <w:rsid w:val="00507D82"/>
    <w:rsid w:val="00511CEA"/>
    <w:rsid w:val="00511E74"/>
    <w:rsid w:val="00512CCB"/>
    <w:rsid w:val="005154BD"/>
    <w:rsid w:val="005158CB"/>
    <w:rsid w:val="00515963"/>
    <w:rsid w:val="00516950"/>
    <w:rsid w:val="00520656"/>
    <w:rsid w:val="00520C9C"/>
    <w:rsid w:val="00522121"/>
    <w:rsid w:val="005245E1"/>
    <w:rsid w:val="00525159"/>
    <w:rsid w:val="00525532"/>
    <w:rsid w:val="00525ECA"/>
    <w:rsid w:val="00526A89"/>
    <w:rsid w:val="00526F15"/>
    <w:rsid w:val="00527091"/>
    <w:rsid w:val="00527C20"/>
    <w:rsid w:val="005306DE"/>
    <w:rsid w:val="00531A22"/>
    <w:rsid w:val="00532E4C"/>
    <w:rsid w:val="005332D4"/>
    <w:rsid w:val="00537521"/>
    <w:rsid w:val="00537CEB"/>
    <w:rsid w:val="00542372"/>
    <w:rsid w:val="00544158"/>
    <w:rsid w:val="00546162"/>
    <w:rsid w:val="00547D4D"/>
    <w:rsid w:val="0055169D"/>
    <w:rsid w:val="005518E8"/>
    <w:rsid w:val="00551D0E"/>
    <w:rsid w:val="00553A66"/>
    <w:rsid w:val="00554F5E"/>
    <w:rsid w:val="00556CF9"/>
    <w:rsid w:val="005610AD"/>
    <w:rsid w:val="00561750"/>
    <w:rsid w:val="00561960"/>
    <w:rsid w:val="005662DE"/>
    <w:rsid w:val="00567B49"/>
    <w:rsid w:val="00572963"/>
    <w:rsid w:val="005735E6"/>
    <w:rsid w:val="0057685B"/>
    <w:rsid w:val="005769B1"/>
    <w:rsid w:val="005817BC"/>
    <w:rsid w:val="00585605"/>
    <w:rsid w:val="00585CA7"/>
    <w:rsid w:val="005874CD"/>
    <w:rsid w:val="00587F7F"/>
    <w:rsid w:val="00592F8E"/>
    <w:rsid w:val="0059428D"/>
    <w:rsid w:val="00595C4C"/>
    <w:rsid w:val="00596154"/>
    <w:rsid w:val="005A2ED0"/>
    <w:rsid w:val="005A4FE0"/>
    <w:rsid w:val="005A6292"/>
    <w:rsid w:val="005A72CD"/>
    <w:rsid w:val="005B1BCF"/>
    <w:rsid w:val="005B2050"/>
    <w:rsid w:val="005B2F10"/>
    <w:rsid w:val="005B59D0"/>
    <w:rsid w:val="005C2B81"/>
    <w:rsid w:val="005C4271"/>
    <w:rsid w:val="005C4441"/>
    <w:rsid w:val="005C44DD"/>
    <w:rsid w:val="005C47FB"/>
    <w:rsid w:val="005D0EB1"/>
    <w:rsid w:val="005D1DC3"/>
    <w:rsid w:val="005D4105"/>
    <w:rsid w:val="005D616F"/>
    <w:rsid w:val="005D6C8B"/>
    <w:rsid w:val="005D7338"/>
    <w:rsid w:val="005D77BA"/>
    <w:rsid w:val="005E10E5"/>
    <w:rsid w:val="005E2AF7"/>
    <w:rsid w:val="005E59BC"/>
    <w:rsid w:val="005E5E0E"/>
    <w:rsid w:val="005F0AA6"/>
    <w:rsid w:val="005F1736"/>
    <w:rsid w:val="005F2083"/>
    <w:rsid w:val="005F307C"/>
    <w:rsid w:val="005F4617"/>
    <w:rsid w:val="005F5CB8"/>
    <w:rsid w:val="005F61A7"/>
    <w:rsid w:val="005F6343"/>
    <w:rsid w:val="005F6823"/>
    <w:rsid w:val="005F6A5F"/>
    <w:rsid w:val="005F6ACF"/>
    <w:rsid w:val="00600CCF"/>
    <w:rsid w:val="00601FD0"/>
    <w:rsid w:val="006022C5"/>
    <w:rsid w:val="006028AB"/>
    <w:rsid w:val="00603EAA"/>
    <w:rsid w:val="006063BA"/>
    <w:rsid w:val="00606760"/>
    <w:rsid w:val="006072BA"/>
    <w:rsid w:val="00613F9C"/>
    <w:rsid w:val="00621A01"/>
    <w:rsid w:val="006244EA"/>
    <w:rsid w:val="006253D9"/>
    <w:rsid w:val="00625740"/>
    <w:rsid w:val="006265E6"/>
    <w:rsid w:val="00626BF3"/>
    <w:rsid w:val="0062741B"/>
    <w:rsid w:val="00627E2D"/>
    <w:rsid w:val="006311C5"/>
    <w:rsid w:val="006325A2"/>
    <w:rsid w:val="006328AA"/>
    <w:rsid w:val="00632959"/>
    <w:rsid w:val="00635DAF"/>
    <w:rsid w:val="006366FB"/>
    <w:rsid w:val="006403F7"/>
    <w:rsid w:val="00640C12"/>
    <w:rsid w:val="00644196"/>
    <w:rsid w:val="006441D6"/>
    <w:rsid w:val="00647EA6"/>
    <w:rsid w:val="00650496"/>
    <w:rsid w:val="006522D2"/>
    <w:rsid w:val="006541A1"/>
    <w:rsid w:val="00655223"/>
    <w:rsid w:val="00655C87"/>
    <w:rsid w:val="00656EBB"/>
    <w:rsid w:val="00656FCB"/>
    <w:rsid w:val="00657AD3"/>
    <w:rsid w:val="006604E1"/>
    <w:rsid w:val="00660A0E"/>
    <w:rsid w:val="00660DB8"/>
    <w:rsid w:val="0066307B"/>
    <w:rsid w:val="00663096"/>
    <w:rsid w:val="00663843"/>
    <w:rsid w:val="0066716C"/>
    <w:rsid w:val="006672FE"/>
    <w:rsid w:val="0067008B"/>
    <w:rsid w:val="006703E2"/>
    <w:rsid w:val="00670F91"/>
    <w:rsid w:val="00671F7B"/>
    <w:rsid w:val="00674779"/>
    <w:rsid w:val="00674EE8"/>
    <w:rsid w:val="00676332"/>
    <w:rsid w:val="006771C9"/>
    <w:rsid w:val="006772EC"/>
    <w:rsid w:val="00677D08"/>
    <w:rsid w:val="006806C1"/>
    <w:rsid w:val="0068215B"/>
    <w:rsid w:val="006824CC"/>
    <w:rsid w:val="00683AA8"/>
    <w:rsid w:val="00683C4B"/>
    <w:rsid w:val="00683E9C"/>
    <w:rsid w:val="00683F31"/>
    <w:rsid w:val="00683F89"/>
    <w:rsid w:val="006843D0"/>
    <w:rsid w:val="00684612"/>
    <w:rsid w:val="00684D39"/>
    <w:rsid w:val="00686C7F"/>
    <w:rsid w:val="00686FB7"/>
    <w:rsid w:val="00687429"/>
    <w:rsid w:val="006916D8"/>
    <w:rsid w:val="0069259A"/>
    <w:rsid w:val="0069367A"/>
    <w:rsid w:val="00694E2E"/>
    <w:rsid w:val="00695F88"/>
    <w:rsid w:val="00697E95"/>
    <w:rsid w:val="006A09DB"/>
    <w:rsid w:val="006A171D"/>
    <w:rsid w:val="006A44BA"/>
    <w:rsid w:val="006A5C8E"/>
    <w:rsid w:val="006A7180"/>
    <w:rsid w:val="006B0BDB"/>
    <w:rsid w:val="006B0EF6"/>
    <w:rsid w:val="006B149E"/>
    <w:rsid w:val="006B166F"/>
    <w:rsid w:val="006B2866"/>
    <w:rsid w:val="006B5855"/>
    <w:rsid w:val="006B5EBC"/>
    <w:rsid w:val="006B7704"/>
    <w:rsid w:val="006C00AE"/>
    <w:rsid w:val="006C0C99"/>
    <w:rsid w:val="006C63E1"/>
    <w:rsid w:val="006C7AA2"/>
    <w:rsid w:val="006D0E17"/>
    <w:rsid w:val="006D1AF1"/>
    <w:rsid w:val="006D20DD"/>
    <w:rsid w:val="006D22B6"/>
    <w:rsid w:val="006D262E"/>
    <w:rsid w:val="006D3301"/>
    <w:rsid w:val="006D4092"/>
    <w:rsid w:val="006D4125"/>
    <w:rsid w:val="006D4CB5"/>
    <w:rsid w:val="006D6C47"/>
    <w:rsid w:val="006E0A73"/>
    <w:rsid w:val="006E4630"/>
    <w:rsid w:val="006E5F68"/>
    <w:rsid w:val="006E6237"/>
    <w:rsid w:val="006E6A72"/>
    <w:rsid w:val="006E6D37"/>
    <w:rsid w:val="006E7C90"/>
    <w:rsid w:val="006E7F17"/>
    <w:rsid w:val="006F3698"/>
    <w:rsid w:val="006F5EF4"/>
    <w:rsid w:val="00701115"/>
    <w:rsid w:val="007049C9"/>
    <w:rsid w:val="007058BB"/>
    <w:rsid w:val="007063ED"/>
    <w:rsid w:val="00706E23"/>
    <w:rsid w:val="00707DF4"/>
    <w:rsid w:val="00712B63"/>
    <w:rsid w:val="007143F8"/>
    <w:rsid w:val="00714BEB"/>
    <w:rsid w:val="00716022"/>
    <w:rsid w:val="00716343"/>
    <w:rsid w:val="007175A1"/>
    <w:rsid w:val="00717ABA"/>
    <w:rsid w:val="00720A62"/>
    <w:rsid w:val="007217CD"/>
    <w:rsid w:val="0072184F"/>
    <w:rsid w:val="0072221C"/>
    <w:rsid w:val="007227E9"/>
    <w:rsid w:val="00723170"/>
    <w:rsid w:val="00724E55"/>
    <w:rsid w:val="00727B79"/>
    <w:rsid w:val="00730636"/>
    <w:rsid w:val="00730BF1"/>
    <w:rsid w:val="0073125A"/>
    <w:rsid w:val="00731462"/>
    <w:rsid w:val="00731C46"/>
    <w:rsid w:val="00733489"/>
    <w:rsid w:val="00733BEC"/>
    <w:rsid w:val="00733FDB"/>
    <w:rsid w:val="00736694"/>
    <w:rsid w:val="00740D97"/>
    <w:rsid w:val="00741C53"/>
    <w:rsid w:val="00741F8F"/>
    <w:rsid w:val="00743161"/>
    <w:rsid w:val="00743167"/>
    <w:rsid w:val="00745093"/>
    <w:rsid w:val="00745448"/>
    <w:rsid w:val="0074595D"/>
    <w:rsid w:val="00745B20"/>
    <w:rsid w:val="0075143C"/>
    <w:rsid w:val="00751D9D"/>
    <w:rsid w:val="0075371C"/>
    <w:rsid w:val="007546A2"/>
    <w:rsid w:val="00754722"/>
    <w:rsid w:val="00754B5F"/>
    <w:rsid w:val="00760261"/>
    <w:rsid w:val="007609F1"/>
    <w:rsid w:val="00761C38"/>
    <w:rsid w:val="00762E97"/>
    <w:rsid w:val="00767587"/>
    <w:rsid w:val="0077035F"/>
    <w:rsid w:val="00770438"/>
    <w:rsid w:val="00770990"/>
    <w:rsid w:val="00771047"/>
    <w:rsid w:val="0077203E"/>
    <w:rsid w:val="00773E29"/>
    <w:rsid w:val="00774818"/>
    <w:rsid w:val="00775558"/>
    <w:rsid w:val="00775BC6"/>
    <w:rsid w:val="007769BA"/>
    <w:rsid w:val="00781AA1"/>
    <w:rsid w:val="00782A51"/>
    <w:rsid w:val="0078350C"/>
    <w:rsid w:val="00785C79"/>
    <w:rsid w:val="00786404"/>
    <w:rsid w:val="00791884"/>
    <w:rsid w:val="007973CA"/>
    <w:rsid w:val="007975CA"/>
    <w:rsid w:val="007975FA"/>
    <w:rsid w:val="00797EDB"/>
    <w:rsid w:val="007A2DA5"/>
    <w:rsid w:val="007A45CF"/>
    <w:rsid w:val="007A4763"/>
    <w:rsid w:val="007A4C2C"/>
    <w:rsid w:val="007A5635"/>
    <w:rsid w:val="007A61FC"/>
    <w:rsid w:val="007A637C"/>
    <w:rsid w:val="007A67F3"/>
    <w:rsid w:val="007B3084"/>
    <w:rsid w:val="007B6EED"/>
    <w:rsid w:val="007B76CE"/>
    <w:rsid w:val="007C0B64"/>
    <w:rsid w:val="007C2BBF"/>
    <w:rsid w:val="007C42A9"/>
    <w:rsid w:val="007C4FDB"/>
    <w:rsid w:val="007C5143"/>
    <w:rsid w:val="007C59CB"/>
    <w:rsid w:val="007C75AE"/>
    <w:rsid w:val="007C75CC"/>
    <w:rsid w:val="007D10DC"/>
    <w:rsid w:val="007D1C27"/>
    <w:rsid w:val="007D20B6"/>
    <w:rsid w:val="007D2F7B"/>
    <w:rsid w:val="007D3E19"/>
    <w:rsid w:val="007D5157"/>
    <w:rsid w:val="007D5654"/>
    <w:rsid w:val="007D601C"/>
    <w:rsid w:val="007E0CF5"/>
    <w:rsid w:val="007E44DE"/>
    <w:rsid w:val="007E4725"/>
    <w:rsid w:val="007F1744"/>
    <w:rsid w:val="007F1979"/>
    <w:rsid w:val="007F2311"/>
    <w:rsid w:val="007F56FF"/>
    <w:rsid w:val="007F5833"/>
    <w:rsid w:val="007F60A6"/>
    <w:rsid w:val="007F61EE"/>
    <w:rsid w:val="007F760B"/>
    <w:rsid w:val="007F7CA7"/>
    <w:rsid w:val="007F7E26"/>
    <w:rsid w:val="00800119"/>
    <w:rsid w:val="00800136"/>
    <w:rsid w:val="0080171B"/>
    <w:rsid w:val="008062AE"/>
    <w:rsid w:val="00807628"/>
    <w:rsid w:val="00807ADD"/>
    <w:rsid w:val="00810280"/>
    <w:rsid w:val="00811100"/>
    <w:rsid w:val="00812F56"/>
    <w:rsid w:val="008165AE"/>
    <w:rsid w:val="00821B3D"/>
    <w:rsid w:val="00821D31"/>
    <w:rsid w:val="008221BD"/>
    <w:rsid w:val="00823729"/>
    <w:rsid w:val="00824602"/>
    <w:rsid w:val="008255A5"/>
    <w:rsid w:val="00826510"/>
    <w:rsid w:val="008269D0"/>
    <w:rsid w:val="00827AD9"/>
    <w:rsid w:val="00827C0A"/>
    <w:rsid w:val="00830628"/>
    <w:rsid w:val="00830AE5"/>
    <w:rsid w:val="00830B1B"/>
    <w:rsid w:val="00830D64"/>
    <w:rsid w:val="00832C76"/>
    <w:rsid w:val="00832EB0"/>
    <w:rsid w:val="00834DBF"/>
    <w:rsid w:val="00837CD5"/>
    <w:rsid w:val="00840690"/>
    <w:rsid w:val="008406E3"/>
    <w:rsid w:val="00840CCF"/>
    <w:rsid w:val="008415D0"/>
    <w:rsid w:val="00841675"/>
    <w:rsid w:val="00842967"/>
    <w:rsid w:val="008430D7"/>
    <w:rsid w:val="00845835"/>
    <w:rsid w:val="00847911"/>
    <w:rsid w:val="008479D1"/>
    <w:rsid w:val="008509DF"/>
    <w:rsid w:val="00852029"/>
    <w:rsid w:val="00852503"/>
    <w:rsid w:val="00853329"/>
    <w:rsid w:val="00854117"/>
    <w:rsid w:val="00855142"/>
    <w:rsid w:val="00856589"/>
    <w:rsid w:val="008602B8"/>
    <w:rsid w:val="00860457"/>
    <w:rsid w:val="008623B6"/>
    <w:rsid w:val="00864401"/>
    <w:rsid w:val="00865EFD"/>
    <w:rsid w:val="00870123"/>
    <w:rsid w:val="00874443"/>
    <w:rsid w:val="00874509"/>
    <w:rsid w:val="0087711A"/>
    <w:rsid w:val="008777AC"/>
    <w:rsid w:val="00877987"/>
    <w:rsid w:val="00883DAD"/>
    <w:rsid w:val="00885D2B"/>
    <w:rsid w:val="008905A8"/>
    <w:rsid w:val="00890911"/>
    <w:rsid w:val="008918DE"/>
    <w:rsid w:val="00891AC3"/>
    <w:rsid w:val="00891FA6"/>
    <w:rsid w:val="0089302B"/>
    <w:rsid w:val="00893EFB"/>
    <w:rsid w:val="00895E92"/>
    <w:rsid w:val="0089627F"/>
    <w:rsid w:val="008A1F40"/>
    <w:rsid w:val="008A583F"/>
    <w:rsid w:val="008A698C"/>
    <w:rsid w:val="008A7CB4"/>
    <w:rsid w:val="008B0B90"/>
    <w:rsid w:val="008B0DD6"/>
    <w:rsid w:val="008B1525"/>
    <w:rsid w:val="008B2D12"/>
    <w:rsid w:val="008B2EAD"/>
    <w:rsid w:val="008B350F"/>
    <w:rsid w:val="008B3C91"/>
    <w:rsid w:val="008B618E"/>
    <w:rsid w:val="008B6780"/>
    <w:rsid w:val="008B742F"/>
    <w:rsid w:val="008B7D3C"/>
    <w:rsid w:val="008C14C6"/>
    <w:rsid w:val="008C32E6"/>
    <w:rsid w:val="008C3430"/>
    <w:rsid w:val="008C37F1"/>
    <w:rsid w:val="008C3FD6"/>
    <w:rsid w:val="008C7007"/>
    <w:rsid w:val="008C7408"/>
    <w:rsid w:val="008D0122"/>
    <w:rsid w:val="008D0BBE"/>
    <w:rsid w:val="008D15EB"/>
    <w:rsid w:val="008D1BCE"/>
    <w:rsid w:val="008D2DC6"/>
    <w:rsid w:val="008D2DFA"/>
    <w:rsid w:val="008D36DC"/>
    <w:rsid w:val="008D45FD"/>
    <w:rsid w:val="008D5324"/>
    <w:rsid w:val="008D5FCA"/>
    <w:rsid w:val="008D6872"/>
    <w:rsid w:val="008D7866"/>
    <w:rsid w:val="008E34DD"/>
    <w:rsid w:val="008E611D"/>
    <w:rsid w:val="008E666F"/>
    <w:rsid w:val="008E74F9"/>
    <w:rsid w:val="008F1598"/>
    <w:rsid w:val="008F1D42"/>
    <w:rsid w:val="008F265D"/>
    <w:rsid w:val="008F6891"/>
    <w:rsid w:val="008F7B69"/>
    <w:rsid w:val="00902AE0"/>
    <w:rsid w:val="00904E4F"/>
    <w:rsid w:val="009060FD"/>
    <w:rsid w:val="00906CD8"/>
    <w:rsid w:val="00907014"/>
    <w:rsid w:val="00907AF7"/>
    <w:rsid w:val="00907C7B"/>
    <w:rsid w:val="00910D3C"/>
    <w:rsid w:val="00912D53"/>
    <w:rsid w:val="00912E92"/>
    <w:rsid w:val="009132F3"/>
    <w:rsid w:val="00913A50"/>
    <w:rsid w:val="00913A5C"/>
    <w:rsid w:val="00913F54"/>
    <w:rsid w:val="009151F8"/>
    <w:rsid w:val="009154A2"/>
    <w:rsid w:val="009157B2"/>
    <w:rsid w:val="00915E46"/>
    <w:rsid w:val="00915E8B"/>
    <w:rsid w:val="009167ED"/>
    <w:rsid w:val="009178B1"/>
    <w:rsid w:val="0092068F"/>
    <w:rsid w:val="009206D7"/>
    <w:rsid w:val="009217E9"/>
    <w:rsid w:val="00923623"/>
    <w:rsid w:val="009238F5"/>
    <w:rsid w:val="00924AB4"/>
    <w:rsid w:val="009251B1"/>
    <w:rsid w:val="009311D5"/>
    <w:rsid w:val="00931C79"/>
    <w:rsid w:val="00934991"/>
    <w:rsid w:val="00940A47"/>
    <w:rsid w:val="00940D0A"/>
    <w:rsid w:val="00941E9B"/>
    <w:rsid w:val="009428C3"/>
    <w:rsid w:val="009453AC"/>
    <w:rsid w:val="00946BC4"/>
    <w:rsid w:val="00947601"/>
    <w:rsid w:val="00947FCC"/>
    <w:rsid w:val="0095001D"/>
    <w:rsid w:val="009507D1"/>
    <w:rsid w:val="00950DF0"/>
    <w:rsid w:val="0095181C"/>
    <w:rsid w:val="00951ADE"/>
    <w:rsid w:val="0095447C"/>
    <w:rsid w:val="00955213"/>
    <w:rsid w:val="00957DF2"/>
    <w:rsid w:val="009606CC"/>
    <w:rsid w:val="009648BC"/>
    <w:rsid w:val="00965956"/>
    <w:rsid w:val="0096617F"/>
    <w:rsid w:val="0097035F"/>
    <w:rsid w:val="00970A4E"/>
    <w:rsid w:val="009731AE"/>
    <w:rsid w:val="00973C8C"/>
    <w:rsid w:val="00974D7F"/>
    <w:rsid w:val="00975619"/>
    <w:rsid w:val="00975F33"/>
    <w:rsid w:val="00980563"/>
    <w:rsid w:val="00981C8B"/>
    <w:rsid w:val="009834ED"/>
    <w:rsid w:val="00983759"/>
    <w:rsid w:val="00984A62"/>
    <w:rsid w:val="00985262"/>
    <w:rsid w:val="009856B3"/>
    <w:rsid w:val="0098576A"/>
    <w:rsid w:val="00990F12"/>
    <w:rsid w:val="00991212"/>
    <w:rsid w:val="0099237A"/>
    <w:rsid w:val="009A1F05"/>
    <w:rsid w:val="009A20D0"/>
    <w:rsid w:val="009A26FA"/>
    <w:rsid w:val="009A4870"/>
    <w:rsid w:val="009A50C6"/>
    <w:rsid w:val="009A53B9"/>
    <w:rsid w:val="009A5B04"/>
    <w:rsid w:val="009A62A0"/>
    <w:rsid w:val="009A662D"/>
    <w:rsid w:val="009A7C77"/>
    <w:rsid w:val="009B10DF"/>
    <w:rsid w:val="009B22B3"/>
    <w:rsid w:val="009B2F9D"/>
    <w:rsid w:val="009B429D"/>
    <w:rsid w:val="009B4486"/>
    <w:rsid w:val="009B487F"/>
    <w:rsid w:val="009B6735"/>
    <w:rsid w:val="009B6960"/>
    <w:rsid w:val="009B6D29"/>
    <w:rsid w:val="009B6F0A"/>
    <w:rsid w:val="009B7271"/>
    <w:rsid w:val="009B75C2"/>
    <w:rsid w:val="009C022B"/>
    <w:rsid w:val="009C0EDB"/>
    <w:rsid w:val="009C1B70"/>
    <w:rsid w:val="009C1D40"/>
    <w:rsid w:val="009C2577"/>
    <w:rsid w:val="009C4DDB"/>
    <w:rsid w:val="009C720A"/>
    <w:rsid w:val="009D0D15"/>
    <w:rsid w:val="009D7B73"/>
    <w:rsid w:val="009E0779"/>
    <w:rsid w:val="009E24F1"/>
    <w:rsid w:val="009E32EB"/>
    <w:rsid w:val="009E40BD"/>
    <w:rsid w:val="009E41BE"/>
    <w:rsid w:val="009E6010"/>
    <w:rsid w:val="009F0773"/>
    <w:rsid w:val="009F6F00"/>
    <w:rsid w:val="009F6FDA"/>
    <w:rsid w:val="00A00206"/>
    <w:rsid w:val="00A03889"/>
    <w:rsid w:val="00A0448E"/>
    <w:rsid w:val="00A0572B"/>
    <w:rsid w:val="00A069F9"/>
    <w:rsid w:val="00A06B13"/>
    <w:rsid w:val="00A06C54"/>
    <w:rsid w:val="00A07018"/>
    <w:rsid w:val="00A11C2F"/>
    <w:rsid w:val="00A11F83"/>
    <w:rsid w:val="00A121DD"/>
    <w:rsid w:val="00A12544"/>
    <w:rsid w:val="00A1540D"/>
    <w:rsid w:val="00A1596B"/>
    <w:rsid w:val="00A16260"/>
    <w:rsid w:val="00A1667E"/>
    <w:rsid w:val="00A16823"/>
    <w:rsid w:val="00A16B74"/>
    <w:rsid w:val="00A20695"/>
    <w:rsid w:val="00A23293"/>
    <w:rsid w:val="00A233DB"/>
    <w:rsid w:val="00A26219"/>
    <w:rsid w:val="00A31410"/>
    <w:rsid w:val="00A34E03"/>
    <w:rsid w:val="00A35387"/>
    <w:rsid w:val="00A3690C"/>
    <w:rsid w:val="00A36BE8"/>
    <w:rsid w:val="00A36F0D"/>
    <w:rsid w:val="00A42B4F"/>
    <w:rsid w:val="00A443EC"/>
    <w:rsid w:val="00A4472D"/>
    <w:rsid w:val="00A45002"/>
    <w:rsid w:val="00A5028E"/>
    <w:rsid w:val="00A531B8"/>
    <w:rsid w:val="00A53750"/>
    <w:rsid w:val="00A544E0"/>
    <w:rsid w:val="00A549E7"/>
    <w:rsid w:val="00A56AD0"/>
    <w:rsid w:val="00A5740C"/>
    <w:rsid w:val="00A60EB1"/>
    <w:rsid w:val="00A61458"/>
    <w:rsid w:val="00A61E1D"/>
    <w:rsid w:val="00A647D7"/>
    <w:rsid w:val="00A65231"/>
    <w:rsid w:val="00A668D2"/>
    <w:rsid w:val="00A67514"/>
    <w:rsid w:val="00A676C8"/>
    <w:rsid w:val="00A7273A"/>
    <w:rsid w:val="00A72BEC"/>
    <w:rsid w:val="00A750B1"/>
    <w:rsid w:val="00A75877"/>
    <w:rsid w:val="00A75E53"/>
    <w:rsid w:val="00A771E1"/>
    <w:rsid w:val="00A77F35"/>
    <w:rsid w:val="00A80ABE"/>
    <w:rsid w:val="00A80F80"/>
    <w:rsid w:val="00A831FA"/>
    <w:rsid w:val="00A83601"/>
    <w:rsid w:val="00A84436"/>
    <w:rsid w:val="00A8459D"/>
    <w:rsid w:val="00A84DA3"/>
    <w:rsid w:val="00A84E92"/>
    <w:rsid w:val="00A86AFE"/>
    <w:rsid w:val="00A87244"/>
    <w:rsid w:val="00A903F0"/>
    <w:rsid w:val="00A94A5D"/>
    <w:rsid w:val="00A94BE9"/>
    <w:rsid w:val="00A961D0"/>
    <w:rsid w:val="00A9748C"/>
    <w:rsid w:val="00A979AB"/>
    <w:rsid w:val="00A97D55"/>
    <w:rsid w:val="00AA2093"/>
    <w:rsid w:val="00AA2E25"/>
    <w:rsid w:val="00AA331D"/>
    <w:rsid w:val="00AA49B9"/>
    <w:rsid w:val="00AB026B"/>
    <w:rsid w:val="00AB1619"/>
    <w:rsid w:val="00AB177A"/>
    <w:rsid w:val="00AB1D34"/>
    <w:rsid w:val="00AB2830"/>
    <w:rsid w:val="00AB2D32"/>
    <w:rsid w:val="00AB40E6"/>
    <w:rsid w:val="00AB5162"/>
    <w:rsid w:val="00AB66C6"/>
    <w:rsid w:val="00AB7419"/>
    <w:rsid w:val="00AB771A"/>
    <w:rsid w:val="00AB7F1E"/>
    <w:rsid w:val="00AC04CC"/>
    <w:rsid w:val="00AC1C13"/>
    <w:rsid w:val="00AC22F5"/>
    <w:rsid w:val="00AC26B5"/>
    <w:rsid w:val="00AC4AAF"/>
    <w:rsid w:val="00AC5B65"/>
    <w:rsid w:val="00AC6BE3"/>
    <w:rsid w:val="00AC726E"/>
    <w:rsid w:val="00AD18ED"/>
    <w:rsid w:val="00AD2A9C"/>
    <w:rsid w:val="00AD2EAD"/>
    <w:rsid w:val="00AD493B"/>
    <w:rsid w:val="00AD4B36"/>
    <w:rsid w:val="00AD5E9F"/>
    <w:rsid w:val="00AE061E"/>
    <w:rsid w:val="00AE21B2"/>
    <w:rsid w:val="00AE2833"/>
    <w:rsid w:val="00AE2ACA"/>
    <w:rsid w:val="00AE2E72"/>
    <w:rsid w:val="00AE3327"/>
    <w:rsid w:val="00AE3670"/>
    <w:rsid w:val="00AE44CE"/>
    <w:rsid w:val="00AE55A7"/>
    <w:rsid w:val="00AE5D62"/>
    <w:rsid w:val="00AF0146"/>
    <w:rsid w:val="00AF060B"/>
    <w:rsid w:val="00AF1314"/>
    <w:rsid w:val="00AF3090"/>
    <w:rsid w:val="00AF30EC"/>
    <w:rsid w:val="00AF3842"/>
    <w:rsid w:val="00AF4AE0"/>
    <w:rsid w:val="00AF4B60"/>
    <w:rsid w:val="00AF6DC7"/>
    <w:rsid w:val="00AF7905"/>
    <w:rsid w:val="00B00DE9"/>
    <w:rsid w:val="00B02D04"/>
    <w:rsid w:val="00B02FBD"/>
    <w:rsid w:val="00B04C87"/>
    <w:rsid w:val="00B0527C"/>
    <w:rsid w:val="00B05841"/>
    <w:rsid w:val="00B12FA2"/>
    <w:rsid w:val="00B141A4"/>
    <w:rsid w:val="00B16823"/>
    <w:rsid w:val="00B2014B"/>
    <w:rsid w:val="00B22045"/>
    <w:rsid w:val="00B22B8C"/>
    <w:rsid w:val="00B231D2"/>
    <w:rsid w:val="00B2511C"/>
    <w:rsid w:val="00B2634D"/>
    <w:rsid w:val="00B33654"/>
    <w:rsid w:val="00B34629"/>
    <w:rsid w:val="00B34B80"/>
    <w:rsid w:val="00B34D84"/>
    <w:rsid w:val="00B34E8D"/>
    <w:rsid w:val="00B35DE3"/>
    <w:rsid w:val="00B376EF"/>
    <w:rsid w:val="00B379D7"/>
    <w:rsid w:val="00B40AAF"/>
    <w:rsid w:val="00B42B08"/>
    <w:rsid w:val="00B44A93"/>
    <w:rsid w:val="00B45F2F"/>
    <w:rsid w:val="00B47ACE"/>
    <w:rsid w:val="00B50D96"/>
    <w:rsid w:val="00B518AE"/>
    <w:rsid w:val="00B51C50"/>
    <w:rsid w:val="00B52225"/>
    <w:rsid w:val="00B537F2"/>
    <w:rsid w:val="00B54D1B"/>
    <w:rsid w:val="00B56E73"/>
    <w:rsid w:val="00B60A78"/>
    <w:rsid w:val="00B60BE0"/>
    <w:rsid w:val="00B6148D"/>
    <w:rsid w:val="00B61516"/>
    <w:rsid w:val="00B6501B"/>
    <w:rsid w:val="00B65BC0"/>
    <w:rsid w:val="00B669C5"/>
    <w:rsid w:val="00B677B9"/>
    <w:rsid w:val="00B67A5C"/>
    <w:rsid w:val="00B72036"/>
    <w:rsid w:val="00B7259B"/>
    <w:rsid w:val="00B72882"/>
    <w:rsid w:val="00B74C29"/>
    <w:rsid w:val="00B769EB"/>
    <w:rsid w:val="00B83BF3"/>
    <w:rsid w:val="00B846BB"/>
    <w:rsid w:val="00B85BFB"/>
    <w:rsid w:val="00B86517"/>
    <w:rsid w:val="00B9048F"/>
    <w:rsid w:val="00B90D57"/>
    <w:rsid w:val="00B925D6"/>
    <w:rsid w:val="00B92ABE"/>
    <w:rsid w:val="00B92DA5"/>
    <w:rsid w:val="00B936BF"/>
    <w:rsid w:val="00B94B5C"/>
    <w:rsid w:val="00B95420"/>
    <w:rsid w:val="00B95AB2"/>
    <w:rsid w:val="00B95CEF"/>
    <w:rsid w:val="00B97C9A"/>
    <w:rsid w:val="00BA1E8E"/>
    <w:rsid w:val="00BA2BF0"/>
    <w:rsid w:val="00BA3148"/>
    <w:rsid w:val="00BA5A3A"/>
    <w:rsid w:val="00BA688F"/>
    <w:rsid w:val="00BB0EDC"/>
    <w:rsid w:val="00BB20D0"/>
    <w:rsid w:val="00BB358D"/>
    <w:rsid w:val="00BB47F4"/>
    <w:rsid w:val="00BB4F75"/>
    <w:rsid w:val="00BB5309"/>
    <w:rsid w:val="00BB5BA0"/>
    <w:rsid w:val="00BB791D"/>
    <w:rsid w:val="00BC4623"/>
    <w:rsid w:val="00BC5B9F"/>
    <w:rsid w:val="00BC662E"/>
    <w:rsid w:val="00BC68A7"/>
    <w:rsid w:val="00BC701D"/>
    <w:rsid w:val="00BC7621"/>
    <w:rsid w:val="00BD0639"/>
    <w:rsid w:val="00BD1DEB"/>
    <w:rsid w:val="00BD22D6"/>
    <w:rsid w:val="00BD238E"/>
    <w:rsid w:val="00BD3075"/>
    <w:rsid w:val="00BD3270"/>
    <w:rsid w:val="00BD6011"/>
    <w:rsid w:val="00BD7D80"/>
    <w:rsid w:val="00BD7DCB"/>
    <w:rsid w:val="00BE0DA9"/>
    <w:rsid w:val="00BE1A12"/>
    <w:rsid w:val="00BE2CF7"/>
    <w:rsid w:val="00BE2E8A"/>
    <w:rsid w:val="00BE308E"/>
    <w:rsid w:val="00BE3A98"/>
    <w:rsid w:val="00BE5EBD"/>
    <w:rsid w:val="00BE75EE"/>
    <w:rsid w:val="00BE78E1"/>
    <w:rsid w:val="00BF0355"/>
    <w:rsid w:val="00BF07C1"/>
    <w:rsid w:val="00BF1220"/>
    <w:rsid w:val="00BF1D60"/>
    <w:rsid w:val="00BF3908"/>
    <w:rsid w:val="00BF4CC6"/>
    <w:rsid w:val="00BF554E"/>
    <w:rsid w:val="00BF5CA3"/>
    <w:rsid w:val="00BF6F71"/>
    <w:rsid w:val="00BF779E"/>
    <w:rsid w:val="00C030D4"/>
    <w:rsid w:val="00C05722"/>
    <w:rsid w:val="00C066EC"/>
    <w:rsid w:val="00C06A82"/>
    <w:rsid w:val="00C1030A"/>
    <w:rsid w:val="00C108D2"/>
    <w:rsid w:val="00C11E02"/>
    <w:rsid w:val="00C14564"/>
    <w:rsid w:val="00C14A58"/>
    <w:rsid w:val="00C14B8C"/>
    <w:rsid w:val="00C160BA"/>
    <w:rsid w:val="00C16A8D"/>
    <w:rsid w:val="00C17434"/>
    <w:rsid w:val="00C200D6"/>
    <w:rsid w:val="00C24242"/>
    <w:rsid w:val="00C247DD"/>
    <w:rsid w:val="00C24EFD"/>
    <w:rsid w:val="00C25599"/>
    <w:rsid w:val="00C2608B"/>
    <w:rsid w:val="00C267C6"/>
    <w:rsid w:val="00C30791"/>
    <w:rsid w:val="00C3346D"/>
    <w:rsid w:val="00C335D5"/>
    <w:rsid w:val="00C34941"/>
    <w:rsid w:val="00C35559"/>
    <w:rsid w:val="00C35730"/>
    <w:rsid w:val="00C36613"/>
    <w:rsid w:val="00C36BB8"/>
    <w:rsid w:val="00C37232"/>
    <w:rsid w:val="00C402DA"/>
    <w:rsid w:val="00C43F45"/>
    <w:rsid w:val="00C44465"/>
    <w:rsid w:val="00C44F8C"/>
    <w:rsid w:val="00C45881"/>
    <w:rsid w:val="00C46049"/>
    <w:rsid w:val="00C46354"/>
    <w:rsid w:val="00C4635E"/>
    <w:rsid w:val="00C507FE"/>
    <w:rsid w:val="00C5171A"/>
    <w:rsid w:val="00C52B38"/>
    <w:rsid w:val="00C53364"/>
    <w:rsid w:val="00C54725"/>
    <w:rsid w:val="00C56355"/>
    <w:rsid w:val="00C56378"/>
    <w:rsid w:val="00C564E2"/>
    <w:rsid w:val="00C56BE6"/>
    <w:rsid w:val="00C627E1"/>
    <w:rsid w:val="00C62F31"/>
    <w:rsid w:val="00C64381"/>
    <w:rsid w:val="00C64DD8"/>
    <w:rsid w:val="00C64E63"/>
    <w:rsid w:val="00C66913"/>
    <w:rsid w:val="00C67B7E"/>
    <w:rsid w:val="00C67BD8"/>
    <w:rsid w:val="00C74B7D"/>
    <w:rsid w:val="00C750CA"/>
    <w:rsid w:val="00C75E1B"/>
    <w:rsid w:val="00C7726C"/>
    <w:rsid w:val="00C83A69"/>
    <w:rsid w:val="00C8438B"/>
    <w:rsid w:val="00C858CC"/>
    <w:rsid w:val="00C86023"/>
    <w:rsid w:val="00C867BA"/>
    <w:rsid w:val="00C87516"/>
    <w:rsid w:val="00C87B64"/>
    <w:rsid w:val="00C87F86"/>
    <w:rsid w:val="00C90BD8"/>
    <w:rsid w:val="00C91F6F"/>
    <w:rsid w:val="00C92731"/>
    <w:rsid w:val="00C93CFD"/>
    <w:rsid w:val="00C95E99"/>
    <w:rsid w:val="00C979B7"/>
    <w:rsid w:val="00CA2591"/>
    <w:rsid w:val="00CA3F4B"/>
    <w:rsid w:val="00CA5C07"/>
    <w:rsid w:val="00CA656A"/>
    <w:rsid w:val="00CB251E"/>
    <w:rsid w:val="00CB3D36"/>
    <w:rsid w:val="00CB3D62"/>
    <w:rsid w:val="00CB3FB3"/>
    <w:rsid w:val="00CB52D6"/>
    <w:rsid w:val="00CC0E1A"/>
    <w:rsid w:val="00CC140D"/>
    <w:rsid w:val="00CC23B3"/>
    <w:rsid w:val="00CC3665"/>
    <w:rsid w:val="00CC5442"/>
    <w:rsid w:val="00CC5EEE"/>
    <w:rsid w:val="00CC6E8B"/>
    <w:rsid w:val="00CC7D2F"/>
    <w:rsid w:val="00CD1C3A"/>
    <w:rsid w:val="00CD3A5C"/>
    <w:rsid w:val="00CD41A9"/>
    <w:rsid w:val="00CD44E6"/>
    <w:rsid w:val="00CD4A23"/>
    <w:rsid w:val="00CD54DD"/>
    <w:rsid w:val="00CD6D76"/>
    <w:rsid w:val="00CD7AF2"/>
    <w:rsid w:val="00CD7EB7"/>
    <w:rsid w:val="00CE50C4"/>
    <w:rsid w:val="00CF2026"/>
    <w:rsid w:val="00CF32CA"/>
    <w:rsid w:val="00CF56D7"/>
    <w:rsid w:val="00CF5821"/>
    <w:rsid w:val="00CF6B31"/>
    <w:rsid w:val="00D00221"/>
    <w:rsid w:val="00D00E56"/>
    <w:rsid w:val="00D00F98"/>
    <w:rsid w:val="00D01622"/>
    <w:rsid w:val="00D04206"/>
    <w:rsid w:val="00D04862"/>
    <w:rsid w:val="00D07BC3"/>
    <w:rsid w:val="00D11201"/>
    <w:rsid w:val="00D127B1"/>
    <w:rsid w:val="00D12902"/>
    <w:rsid w:val="00D135DC"/>
    <w:rsid w:val="00D13792"/>
    <w:rsid w:val="00D1537B"/>
    <w:rsid w:val="00D1742A"/>
    <w:rsid w:val="00D23CB1"/>
    <w:rsid w:val="00D248DE"/>
    <w:rsid w:val="00D27116"/>
    <w:rsid w:val="00D300F5"/>
    <w:rsid w:val="00D32AAA"/>
    <w:rsid w:val="00D32C0B"/>
    <w:rsid w:val="00D33FDC"/>
    <w:rsid w:val="00D34707"/>
    <w:rsid w:val="00D37618"/>
    <w:rsid w:val="00D41977"/>
    <w:rsid w:val="00D42157"/>
    <w:rsid w:val="00D4262B"/>
    <w:rsid w:val="00D42761"/>
    <w:rsid w:val="00D435C4"/>
    <w:rsid w:val="00D438DB"/>
    <w:rsid w:val="00D45AAE"/>
    <w:rsid w:val="00D46A82"/>
    <w:rsid w:val="00D46FDF"/>
    <w:rsid w:val="00D478B5"/>
    <w:rsid w:val="00D500D3"/>
    <w:rsid w:val="00D50E5A"/>
    <w:rsid w:val="00D51E44"/>
    <w:rsid w:val="00D60039"/>
    <w:rsid w:val="00D60FBC"/>
    <w:rsid w:val="00D63083"/>
    <w:rsid w:val="00D63D17"/>
    <w:rsid w:val="00D64083"/>
    <w:rsid w:val="00D64E54"/>
    <w:rsid w:val="00D65043"/>
    <w:rsid w:val="00D66A1E"/>
    <w:rsid w:val="00D66D8B"/>
    <w:rsid w:val="00D67F94"/>
    <w:rsid w:val="00D719F8"/>
    <w:rsid w:val="00D75320"/>
    <w:rsid w:val="00D803AB"/>
    <w:rsid w:val="00D810D4"/>
    <w:rsid w:val="00D81190"/>
    <w:rsid w:val="00D83A34"/>
    <w:rsid w:val="00D85708"/>
    <w:rsid w:val="00D87129"/>
    <w:rsid w:val="00D928DD"/>
    <w:rsid w:val="00D929F5"/>
    <w:rsid w:val="00D947FB"/>
    <w:rsid w:val="00D952E5"/>
    <w:rsid w:val="00D953C1"/>
    <w:rsid w:val="00D96EAE"/>
    <w:rsid w:val="00D9763D"/>
    <w:rsid w:val="00DA0644"/>
    <w:rsid w:val="00DA18C2"/>
    <w:rsid w:val="00DA606A"/>
    <w:rsid w:val="00DA62B4"/>
    <w:rsid w:val="00DB0E79"/>
    <w:rsid w:val="00DB12E4"/>
    <w:rsid w:val="00DB20E0"/>
    <w:rsid w:val="00DB5FB8"/>
    <w:rsid w:val="00DB7BE2"/>
    <w:rsid w:val="00DC0FE6"/>
    <w:rsid w:val="00DC301B"/>
    <w:rsid w:val="00DC517D"/>
    <w:rsid w:val="00DC60D6"/>
    <w:rsid w:val="00DD23A2"/>
    <w:rsid w:val="00DD4224"/>
    <w:rsid w:val="00DD4D0A"/>
    <w:rsid w:val="00DD6F1C"/>
    <w:rsid w:val="00DD6FE0"/>
    <w:rsid w:val="00DE05C6"/>
    <w:rsid w:val="00DE3F4B"/>
    <w:rsid w:val="00DE402D"/>
    <w:rsid w:val="00DE6DA6"/>
    <w:rsid w:val="00DE7FAA"/>
    <w:rsid w:val="00DF1540"/>
    <w:rsid w:val="00DF298E"/>
    <w:rsid w:val="00DF2F86"/>
    <w:rsid w:val="00DF49AA"/>
    <w:rsid w:val="00DF7C28"/>
    <w:rsid w:val="00DF7D86"/>
    <w:rsid w:val="00E008C7"/>
    <w:rsid w:val="00E0119C"/>
    <w:rsid w:val="00E021BA"/>
    <w:rsid w:val="00E02AD0"/>
    <w:rsid w:val="00E04877"/>
    <w:rsid w:val="00E053FD"/>
    <w:rsid w:val="00E10E45"/>
    <w:rsid w:val="00E12B78"/>
    <w:rsid w:val="00E14F31"/>
    <w:rsid w:val="00E156DC"/>
    <w:rsid w:val="00E16266"/>
    <w:rsid w:val="00E17615"/>
    <w:rsid w:val="00E17B9D"/>
    <w:rsid w:val="00E20601"/>
    <w:rsid w:val="00E20E57"/>
    <w:rsid w:val="00E211D3"/>
    <w:rsid w:val="00E23A8B"/>
    <w:rsid w:val="00E256AB"/>
    <w:rsid w:val="00E25D72"/>
    <w:rsid w:val="00E26238"/>
    <w:rsid w:val="00E31EBC"/>
    <w:rsid w:val="00E327A6"/>
    <w:rsid w:val="00E34D30"/>
    <w:rsid w:val="00E36B7F"/>
    <w:rsid w:val="00E3740B"/>
    <w:rsid w:val="00E40E08"/>
    <w:rsid w:val="00E43129"/>
    <w:rsid w:val="00E44839"/>
    <w:rsid w:val="00E4488D"/>
    <w:rsid w:val="00E47F32"/>
    <w:rsid w:val="00E47FA2"/>
    <w:rsid w:val="00E50B61"/>
    <w:rsid w:val="00E51919"/>
    <w:rsid w:val="00E52E90"/>
    <w:rsid w:val="00E53826"/>
    <w:rsid w:val="00E56211"/>
    <w:rsid w:val="00E564BF"/>
    <w:rsid w:val="00E606EF"/>
    <w:rsid w:val="00E60EC4"/>
    <w:rsid w:val="00E63298"/>
    <w:rsid w:val="00E65A54"/>
    <w:rsid w:val="00E65C76"/>
    <w:rsid w:val="00E67566"/>
    <w:rsid w:val="00E679FA"/>
    <w:rsid w:val="00E67CF5"/>
    <w:rsid w:val="00E70098"/>
    <w:rsid w:val="00E70256"/>
    <w:rsid w:val="00E71F45"/>
    <w:rsid w:val="00E72658"/>
    <w:rsid w:val="00E73ABE"/>
    <w:rsid w:val="00E73DDD"/>
    <w:rsid w:val="00E755D7"/>
    <w:rsid w:val="00E75DBB"/>
    <w:rsid w:val="00E76D78"/>
    <w:rsid w:val="00E76F3D"/>
    <w:rsid w:val="00E7787F"/>
    <w:rsid w:val="00E81C80"/>
    <w:rsid w:val="00E8216A"/>
    <w:rsid w:val="00E83F2C"/>
    <w:rsid w:val="00E84BE0"/>
    <w:rsid w:val="00E859A8"/>
    <w:rsid w:val="00E85A4D"/>
    <w:rsid w:val="00E86F03"/>
    <w:rsid w:val="00E90B17"/>
    <w:rsid w:val="00E91576"/>
    <w:rsid w:val="00E92EEE"/>
    <w:rsid w:val="00E93373"/>
    <w:rsid w:val="00E94E28"/>
    <w:rsid w:val="00E96030"/>
    <w:rsid w:val="00E966ED"/>
    <w:rsid w:val="00EA025F"/>
    <w:rsid w:val="00EA053B"/>
    <w:rsid w:val="00EA0719"/>
    <w:rsid w:val="00EA0D4C"/>
    <w:rsid w:val="00EA113B"/>
    <w:rsid w:val="00EA1D8C"/>
    <w:rsid w:val="00EA2405"/>
    <w:rsid w:val="00EA2831"/>
    <w:rsid w:val="00EA5256"/>
    <w:rsid w:val="00EA6227"/>
    <w:rsid w:val="00EA64A0"/>
    <w:rsid w:val="00EA6E66"/>
    <w:rsid w:val="00EB0B00"/>
    <w:rsid w:val="00EB0EF2"/>
    <w:rsid w:val="00EB13BB"/>
    <w:rsid w:val="00EB3E83"/>
    <w:rsid w:val="00EB4469"/>
    <w:rsid w:val="00EB464E"/>
    <w:rsid w:val="00EB672A"/>
    <w:rsid w:val="00EB6922"/>
    <w:rsid w:val="00EB7788"/>
    <w:rsid w:val="00EC0538"/>
    <w:rsid w:val="00EC0A26"/>
    <w:rsid w:val="00EC0F6F"/>
    <w:rsid w:val="00EC1450"/>
    <w:rsid w:val="00EC36FD"/>
    <w:rsid w:val="00EC5B77"/>
    <w:rsid w:val="00EC5BC8"/>
    <w:rsid w:val="00EC66AF"/>
    <w:rsid w:val="00EC6924"/>
    <w:rsid w:val="00EC763A"/>
    <w:rsid w:val="00EC7F54"/>
    <w:rsid w:val="00ED0413"/>
    <w:rsid w:val="00ED0D18"/>
    <w:rsid w:val="00ED146B"/>
    <w:rsid w:val="00ED1845"/>
    <w:rsid w:val="00ED2569"/>
    <w:rsid w:val="00ED2B1B"/>
    <w:rsid w:val="00ED5C3F"/>
    <w:rsid w:val="00ED7997"/>
    <w:rsid w:val="00ED7B56"/>
    <w:rsid w:val="00EE0E57"/>
    <w:rsid w:val="00EE13E5"/>
    <w:rsid w:val="00EE2F77"/>
    <w:rsid w:val="00EE3031"/>
    <w:rsid w:val="00EE3097"/>
    <w:rsid w:val="00EE33BA"/>
    <w:rsid w:val="00EE4C5D"/>
    <w:rsid w:val="00EE72A1"/>
    <w:rsid w:val="00EE7680"/>
    <w:rsid w:val="00EF131E"/>
    <w:rsid w:val="00EF1328"/>
    <w:rsid w:val="00EF186B"/>
    <w:rsid w:val="00EF40A8"/>
    <w:rsid w:val="00EF4C38"/>
    <w:rsid w:val="00EF6E0A"/>
    <w:rsid w:val="00EF6F7B"/>
    <w:rsid w:val="00EF71DC"/>
    <w:rsid w:val="00F000F7"/>
    <w:rsid w:val="00F04DF9"/>
    <w:rsid w:val="00F056FE"/>
    <w:rsid w:val="00F07AD2"/>
    <w:rsid w:val="00F11C3E"/>
    <w:rsid w:val="00F13169"/>
    <w:rsid w:val="00F13873"/>
    <w:rsid w:val="00F16D87"/>
    <w:rsid w:val="00F20365"/>
    <w:rsid w:val="00F20C87"/>
    <w:rsid w:val="00F225BB"/>
    <w:rsid w:val="00F24A51"/>
    <w:rsid w:val="00F31631"/>
    <w:rsid w:val="00F320E4"/>
    <w:rsid w:val="00F343EC"/>
    <w:rsid w:val="00F355C0"/>
    <w:rsid w:val="00F3675E"/>
    <w:rsid w:val="00F41EAA"/>
    <w:rsid w:val="00F421CD"/>
    <w:rsid w:val="00F42805"/>
    <w:rsid w:val="00F4614C"/>
    <w:rsid w:val="00F46D32"/>
    <w:rsid w:val="00F51FBE"/>
    <w:rsid w:val="00F522C1"/>
    <w:rsid w:val="00F53E2B"/>
    <w:rsid w:val="00F56121"/>
    <w:rsid w:val="00F56794"/>
    <w:rsid w:val="00F5679A"/>
    <w:rsid w:val="00F56FFF"/>
    <w:rsid w:val="00F61E8B"/>
    <w:rsid w:val="00F6210B"/>
    <w:rsid w:val="00F63001"/>
    <w:rsid w:val="00F641AA"/>
    <w:rsid w:val="00F647AB"/>
    <w:rsid w:val="00F64CD6"/>
    <w:rsid w:val="00F677A2"/>
    <w:rsid w:val="00F70662"/>
    <w:rsid w:val="00F7245A"/>
    <w:rsid w:val="00F73A9C"/>
    <w:rsid w:val="00F753FA"/>
    <w:rsid w:val="00F76542"/>
    <w:rsid w:val="00F77523"/>
    <w:rsid w:val="00F77C3A"/>
    <w:rsid w:val="00F8120E"/>
    <w:rsid w:val="00F82E7D"/>
    <w:rsid w:val="00F83B04"/>
    <w:rsid w:val="00F8408B"/>
    <w:rsid w:val="00F8451B"/>
    <w:rsid w:val="00F85703"/>
    <w:rsid w:val="00F922BB"/>
    <w:rsid w:val="00F9239A"/>
    <w:rsid w:val="00F92EEE"/>
    <w:rsid w:val="00F93141"/>
    <w:rsid w:val="00F937E8"/>
    <w:rsid w:val="00F95610"/>
    <w:rsid w:val="00F97CD1"/>
    <w:rsid w:val="00FA22AE"/>
    <w:rsid w:val="00FA33AF"/>
    <w:rsid w:val="00FA3D97"/>
    <w:rsid w:val="00FA5B6A"/>
    <w:rsid w:val="00FA5E15"/>
    <w:rsid w:val="00FA772D"/>
    <w:rsid w:val="00FB0B87"/>
    <w:rsid w:val="00FB0C71"/>
    <w:rsid w:val="00FB1159"/>
    <w:rsid w:val="00FB1565"/>
    <w:rsid w:val="00FB2B87"/>
    <w:rsid w:val="00FB3DA8"/>
    <w:rsid w:val="00FB4628"/>
    <w:rsid w:val="00FB5ACA"/>
    <w:rsid w:val="00FB6E1A"/>
    <w:rsid w:val="00FC2F9D"/>
    <w:rsid w:val="00FC4047"/>
    <w:rsid w:val="00FC4FB1"/>
    <w:rsid w:val="00FC52C7"/>
    <w:rsid w:val="00FC7309"/>
    <w:rsid w:val="00FD0E8D"/>
    <w:rsid w:val="00FD51A7"/>
    <w:rsid w:val="00FE0565"/>
    <w:rsid w:val="00FE1E52"/>
    <w:rsid w:val="00FE3D9E"/>
    <w:rsid w:val="00FE44C8"/>
    <w:rsid w:val="00FE5C0C"/>
    <w:rsid w:val="00FE6FA5"/>
    <w:rsid w:val="00FE7C22"/>
    <w:rsid w:val="00FF0F6D"/>
    <w:rsid w:val="00FF5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15:docId w15:val="{01B48962-3175-417A-BF32-C679F77B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628"/>
    <w:pPr>
      <w:spacing w:after="200" w:line="276" w:lineRule="auto"/>
    </w:pPr>
    <w:rPr>
      <w:rFonts w:ascii="Times New Roman" w:eastAsia="Times New Roman" w:hAnsi="Times New Roman"/>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05A11"/>
    <w:rPr>
      <w:color w:val="0000FF"/>
      <w:u w:val="single"/>
    </w:rPr>
  </w:style>
  <w:style w:type="character" w:styleId="a4">
    <w:name w:val="FollowedHyperlink"/>
    <w:basedOn w:val="a0"/>
    <w:uiPriority w:val="99"/>
    <w:semiHidden/>
    <w:unhideWhenUsed/>
    <w:rsid w:val="00105A11"/>
    <w:rPr>
      <w:color w:val="800080"/>
      <w:u w:val="single"/>
    </w:rPr>
  </w:style>
  <w:style w:type="paragraph" w:customStyle="1" w:styleId="xl64">
    <w:name w:val="xl6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65">
    <w:name w:val="xl65"/>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Cs w:val="28"/>
    </w:rPr>
  </w:style>
  <w:style w:type="paragraph" w:customStyle="1" w:styleId="xl66">
    <w:name w:val="xl66"/>
    <w:basedOn w:val="a"/>
    <w:rsid w:val="00105A11"/>
    <w:pPr>
      <w:spacing w:before="100" w:beforeAutospacing="1" w:after="100" w:afterAutospacing="1" w:line="240" w:lineRule="auto"/>
      <w:jc w:val="center"/>
    </w:pPr>
    <w:rPr>
      <w:szCs w:val="28"/>
    </w:rPr>
  </w:style>
  <w:style w:type="paragraph" w:customStyle="1" w:styleId="xl67">
    <w:name w:val="xl67"/>
    <w:basedOn w:val="a"/>
    <w:rsid w:val="00105A11"/>
    <w:pPr>
      <w:spacing w:before="100" w:beforeAutospacing="1" w:after="100" w:afterAutospacing="1" w:line="240" w:lineRule="auto"/>
      <w:textAlignment w:val="top"/>
    </w:pPr>
    <w:rPr>
      <w:szCs w:val="28"/>
    </w:rPr>
  </w:style>
  <w:style w:type="paragraph" w:customStyle="1" w:styleId="xl68">
    <w:name w:val="xl68"/>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Cs w:val="28"/>
    </w:rPr>
  </w:style>
  <w:style w:type="paragraph" w:customStyle="1" w:styleId="xl69">
    <w:name w:val="xl69"/>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70">
    <w:name w:val="xl70"/>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Cs w:val="28"/>
    </w:rPr>
  </w:style>
  <w:style w:type="paragraph" w:customStyle="1" w:styleId="xl71">
    <w:name w:val="xl71"/>
    <w:basedOn w:val="a"/>
    <w:rsid w:val="00105A11"/>
    <w:pPr>
      <w:spacing w:before="100" w:beforeAutospacing="1" w:after="100" w:afterAutospacing="1" w:line="240" w:lineRule="auto"/>
    </w:pPr>
    <w:rPr>
      <w:szCs w:val="28"/>
    </w:rPr>
  </w:style>
  <w:style w:type="paragraph" w:customStyle="1" w:styleId="xl72">
    <w:name w:val="xl72"/>
    <w:basedOn w:val="a"/>
    <w:rsid w:val="00105A11"/>
    <w:pPr>
      <w:spacing w:before="100" w:beforeAutospacing="1" w:after="100" w:afterAutospacing="1" w:line="240" w:lineRule="auto"/>
    </w:pPr>
    <w:rPr>
      <w:b/>
      <w:bCs/>
      <w:szCs w:val="28"/>
    </w:rPr>
  </w:style>
  <w:style w:type="paragraph" w:customStyle="1" w:styleId="xl73">
    <w:name w:val="xl73"/>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Cs w:val="28"/>
    </w:rPr>
  </w:style>
  <w:style w:type="paragraph" w:customStyle="1" w:styleId="xl74">
    <w:name w:val="xl7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Cs w:val="28"/>
    </w:rPr>
  </w:style>
  <w:style w:type="paragraph" w:customStyle="1" w:styleId="xl75">
    <w:name w:val="xl75"/>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szCs w:val="28"/>
    </w:rPr>
  </w:style>
  <w:style w:type="paragraph" w:customStyle="1" w:styleId="xl76">
    <w:name w:val="xl7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Cs w:val="28"/>
    </w:rPr>
  </w:style>
  <w:style w:type="paragraph" w:customStyle="1" w:styleId="xl77">
    <w:name w:val="xl7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Cs w:val="28"/>
    </w:rPr>
  </w:style>
  <w:style w:type="paragraph" w:customStyle="1" w:styleId="xl78">
    <w:name w:val="xl7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Cs w:val="28"/>
    </w:rPr>
  </w:style>
  <w:style w:type="paragraph" w:customStyle="1" w:styleId="xl79">
    <w:name w:val="xl79"/>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Cs w:val="28"/>
    </w:rPr>
  </w:style>
  <w:style w:type="paragraph" w:customStyle="1" w:styleId="xl80">
    <w:name w:val="xl80"/>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Cs w:val="28"/>
    </w:rPr>
  </w:style>
  <w:style w:type="paragraph" w:customStyle="1" w:styleId="xl81">
    <w:name w:val="xl81"/>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Cs w:val="28"/>
    </w:rPr>
  </w:style>
  <w:style w:type="paragraph" w:customStyle="1" w:styleId="xl82">
    <w:name w:val="xl82"/>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szCs w:val="28"/>
    </w:rPr>
  </w:style>
  <w:style w:type="paragraph" w:customStyle="1" w:styleId="xl83">
    <w:name w:val="xl83"/>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8"/>
    </w:rPr>
  </w:style>
  <w:style w:type="paragraph" w:customStyle="1" w:styleId="xl84">
    <w:name w:val="xl8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8"/>
    </w:rPr>
  </w:style>
  <w:style w:type="paragraph" w:customStyle="1" w:styleId="xl85">
    <w:name w:val="xl85"/>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Cs w:val="28"/>
    </w:rPr>
  </w:style>
  <w:style w:type="paragraph" w:customStyle="1" w:styleId="xl86">
    <w:name w:val="xl8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FF0000"/>
      <w:szCs w:val="28"/>
    </w:rPr>
  </w:style>
  <w:style w:type="paragraph" w:customStyle="1" w:styleId="xl87">
    <w:name w:val="xl8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Cs w:val="28"/>
    </w:rPr>
  </w:style>
  <w:style w:type="paragraph" w:customStyle="1" w:styleId="xl88">
    <w:name w:val="xl8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Cs w:val="28"/>
    </w:rPr>
  </w:style>
  <w:style w:type="paragraph" w:customStyle="1" w:styleId="xl89">
    <w:name w:val="xl89"/>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szCs w:val="28"/>
    </w:rPr>
  </w:style>
  <w:style w:type="paragraph" w:customStyle="1" w:styleId="xl90">
    <w:name w:val="xl90"/>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Cs w:val="28"/>
    </w:rPr>
  </w:style>
  <w:style w:type="paragraph" w:customStyle="1" w:styleId="xl91">
    <w:name w:val="xl91"/>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Cs w:val="28"/>
    </w:rPr>
  </w:style>
  <w:style w:type="paragraph" w:customStyle="1" w:styleId="xl92">
    <w:name w:val="xl92"/>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93">
    <w:name w:val="xl93"/>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szCs w:val="28"/>
    </w:rPr>
  </w:style>
  <w:style w:type="paragraph" w:customStyle="1" w:styleId="xl94">
    <w:name w:val="xl94"/>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Cs w:val="28"/>
    </w:rPr>
  </w:style>
  <w:style w:type="paragraph" w:customStyle="1" w:styleId="xl95">
    <w:name w:val="xl95"/>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Cs w:val="28"/>
    </w:rPr>
  </w:style>
  <w:style w:type="paragraph" w:customStyle="1" w:styleId="xl96">
    <w:name w:val="xl9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Cs w:val="28"/>
    </w:rPr>
  </w:style>
  <w:style w:type="paragraph" w:customStyle="1" w:styleId="xl97">
    <w:name w:val="xl9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color w:val="FF0000"/>
      <w:szCs w:val="28"/>
    </w:rPr>
  </w:style>
  <w:style w:type="paragraph" w:customStyle="1" w:styleId="xl98">
    <w:name w:val="xl9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Cs w:val="28"/>
    </w:rPr>
  </w:style>
  <w:style w:type="paragraph" w:styleId="a5">
    <w:name w:val="No Spacing"/>
    <w:uiPriority w:val="1"/>
    <w:qFormat/>
    <w:rsid w:val="001E2E86"/>
    <w:rPr>
      <w:sz w:val="22"/>
      <w:szCs w:val="22"/>
      <w:lang w:eastAsia="en-US"/>
    </w:rPr>
  </w:style>
  <w:style w:type="character" w:styleId="a6">
    <w:name w:val="line number"/>
    <w:basedOn w:val="a0"/>
    <w:uiPriority w:val="99"/>
    <w:semiHidden/>
    <w:unhideWhenUsed/>
    <w:rsid w:val="002A6A14"/>
  </w:style>
  <w:style w:type="paragraph" w:styleId="a7">
    <w:name w:val="header"/>
    <w:basedOn w:val="a"/>
    <w:link w:val="a8"/>
    <w:uiPriority w:val="99"/>
    <w:unhideWhenUsed/>
    <w:rsid w:val="002A6A1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6A14"/>
    <w:rPr>
      <w:rFonts w:ascii="Times New Roman" w:eastAsia="Times New Roman" w:hAnsi="Times New Roman"/>
      <w:sz w:val="28"/>
      <w:lang w:eastAsia="ru-RU"/>
    </w:rPr>
  </w:style>
  <w:style w:type="paragraph" w:styleId="a9">
    <w:name w:val="footer"/>
    <w:basedOn w:val="a"/>
    <w:link w:val="aa"/>
    <w:uiPriority w:val="99"/>
    <w:unhideWhenUsed/>
    <w:rsid w:val="002A6A1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A6A14"/>
    <w:rPr>
      <w:rFonts w:ascii="Times New Roman" w:eastAsia="Times New Roman" w:hAnsi="Times New Roman"/>
      <w:sz w:val="28"/>
      <w:lang w:eastAsia="ru-RU"/>
    </w:rPr>
  </w:style>
  <w:style w:type="paragraph" w:customStyle="1" w:styleId="ConsPlusNonformat">
    <w:name w:val="ConsPlusNonformat"/>
    <w:uiPriority w:val="99"/>
    <w:rsid w:val="00D9763D"/>
    <w:pPr>
      <w:widowControl w:val="0"/>
      <w:autoSpaceDE w:val="0"/>
      <w:autoSpaceDN w:val="0"/>
      <w:adjustRightInd w:val="0"/>
    </w:pPr>
    <w:rPr>
      <w:rFonts w:ascii="Courier New" w:eastAsia="Times New Roman" w:hAnsi="Courier New" w:cs="Courier New"/>
    </w:rPr>
  </w:style>
  <w:style w:type="paragraph" w:customStyle="1" w:styleId="ConsNonformat">
    <w:name w:val="ConsNonformat"/>
    <w:rsid w:val="00761C38"/>
    <w:pPr>
      <w:widowControl w:val="0"/>
      <w:autoSpaceDE w:val="0"/>
      <w:autoSpaceDN w:val="0"/>
      <w:adjustRightInd w:val="0"/>
      <w:ind w:right="19772"/>
    </w:pPr>
    <w:rPr>
      <w:rFonts w:ascii="Courier New" w:eastAsia="Times New Roman" w:hAnsi="Courier New" w:cs="Courier New"/>
    </w:rPr>
  </w:style>
  <w:style w:type="paragraph" w:customStyle="1" w:styleId="ConsPlusCell">
    <w:name w:val="ConsPlusCell"/>
    <w:uiPriority w:val="99"/>
    <w:rsid w:val="006B0EF6"/>
    <w:pPr>
      <w:widowControl w:val="0"/>
      <w:autoSpaceDE w:val="0"/>
      <w:autoSpaceDN w:val="0"/>
      <w:adjustRightInd w:val="0"/>
    </w:pPr>
    <w:rPr>
      <w:rFonts w:ascii="Times New Roman" w:eastAsia="Times New Roman" w:hAnsi="Times New Roman"/>
      <w:sz w:val="28"/>
      <w:szCs w:val="28"/>
    </w:rPr>
  </w:style>
  <w:style w:type="paragraph" w:styleId="ab">
    <w:name w:val="Balloon Text"/>
    <w:basedOn w:val="a"/>
    <w:link w:val="ac"/>
    <w:uiPriority w:val="99"/>
    <w:semiHidden/>
    <w:unhideWhenUsed/>
    <w:rsid w:val="009A20D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A20D0"/>
    <w:rPr>
      <w:rFonts w:ascii="Tahoma" w:eastAsia="Times New Roman" w:hAnsi="Tahoma" w:cs="Tahoma"/>
      <w:sz w:val="16"/>
      <w:szCs w:val="16"/>
    </w:rPr>
  </w:style>
  <w:style w:type="paragraph" w:customStyle="1" w:styleId="ConsPlusNormal">
    <w:name w:val="ConsPlusNormal"/>
    <w:rsid w:val="003709C8"/>
    <w:pPr>
      <w:autoSpaceDE w:val="0"/>
      <w:autoSpaceDN w:val="0"/>
      <w:adjustRightInd w:val="0"/>
    </w:pPr>
    <w:rPr>
      <w:rFonts w:ascii="Times New Roman" w:hAnsi="Times New Roman"/>
      <w:b/>
      <w:bCs/>
      <w:sz w:val="28"/>
      <w:szCs w:val="28"/>
    </w:rPr>
  </w:style>
  <w:style w:type="numbering" w:customStyle="1" w:styleId="1">
    <w:name w:val="Нет списка1"/>
    <w:next w:val="a2"/>
    <w:uiPriority w:val="99"/>
    <w:semiHidden/>
    <w:unhideWhenUsed/>
    <w:rsid w:val="00526A89"/>
  </w:style>
  <w:style w:type="paragraph" w:customStyle="1" w:styleId="font5">
    <w:name w:val="font5"/>
    <w:basedOn w:val="a"/>
    <w:rsid w:val="00526A89"/>
    <w:pPr>
      <w:spacing w:before="100" w:beforeAutospacing="1" w:after="100" w:afterAutospacing="1" w:line="240" w:lineRule="auto"/>
    </w:pPr>
    <w:rPr>
      <w:szCs w:val="28"/>
    </w:rPr>
  </w:style>
  <w:style w:type="paragraph" w:customStyle="1" w:styleId="font6">
    <w:name w:val="font6"/>
    <w:basedOn w:val="a"/>
    <w:rsid w:val="00526A89"/>
    <w:pPr>
      <w:spacing w:before="100" w:beforeAutospacing="1" w:after="100" w:afterAutospacing="1" w:line="240" w:lineRule="auto"/>
    </w:pPr>
    <w:rPr>
      <w:color w:val="000000"/>
      <w:szCs w:val="28"/>
    </w:rPr>
  </w:style>
  <w:style w:type="paragraph" w:customStyle="1" w:styleId="ad">
    <w:name w:val="Прижатый влево"/>
    <w:basedOn w:val="a"/>
    <w:next w:val="a"/>
    <w:uiPriority w:val="99"/>
    <w:rsid w:val="00AC1C13"/>
    <w:pPr>
      <w:autoSpaceDE w:val="0"/>
      <w:autoSpaceDN w:val="0"/>
      <w:adjustRightInd w:val="0"/>
      <w:spacing w:after="0" w:line="240" w:lineRule="auto"/>
    </w:pPr>
    <w:rPr>
      <w:rFonts w:ascii="Arial" w:eastAsia="Calibri" w:hAnsi="Arial" w:cs="Arial"/>
      <w:sz w:val="24"/>
      <w:szCs w:val="24"/>
    </w:rPr>
  </w:style>
  <w:style w:type="table" w:styleId="-13">
    <w:name w:val="Grid Table 1 Light Accent 3"/>
    <w:basedOn w:val="a1"/>
    <w:uiPriority w:val="46"/>
    <w:rsid w:val="0027449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66">
      <w:bodyDiv w:val="1"/>
      <w:marLeft w:val="0"/>
      <w:marRight w:val="0"/>
      <w:marTop w:val="0"/>
      <w:marBottom w:val="0"/>
      <w:divBdr>
        <w:top w:val="none" w:sz="0" w:space="0" w:color="auto"/>
        <w:left w:val="none" w:sz="0" w:space="0" w:color="auto"/>
        <w:bottom w:val="none" w:sz="0" w:space="0" w:color="auto"/>
        <w:right w:val="none" w:sz="0" w:space="0" w:color="auto"/>
      </w:divBdr>
    </w:div>
    <w:div w:id="1052958">
      <w:bodyDiv w:val="1"/>
      <w:marLeft w:val="0"/>
      <w:marRight w:val="0"/>
      <w:marTop w:val="0"/>
      <w:marBottom w:val="0"/>
      <w:divBdr>
        <w:top w:val="none" w:sz="0" w:space="0" w:color="auto"/>
        <w:left w:val="none" w:sz="0" w:space="0" w:color="auto"/>
        <w:bottom w:val="none" w:sz="0" w:space="0" w:color="auto"/>
        <w:right w:val="none" w:sz="0" w:space="0" w:color="auto"/>
      </w:divBdr>
    </w:div>
    <w:div w:id="17506967">
      <w:bodyDiv w:val="1"/>
      <w:marLeft w:val="0"/>
      <w:marRight w:val="0"/>
      <w:marTop w:val="0"/>
      <w:marBottom w:val="0"/>
      <w:divBdr>
        <w:top w:val="none" w:sz="0" w:space="0" w:color="auto"/>
        <w:left w:val="none" w:sz="0" w:space="0" w:color="auto"/>
        <w:bottom w:val="none" w:sz="0" w:space="0" w:color="auto"/>
        <w:right w:val="none" w:sz="0" w:space="0" w:color="auto"/>
      </w:divBdr>
    </w:div>
    <w:div w:id="30692943">
      <w:bodyDiv w:val="1"/>
      <w:marLeft w:val="0"/>
      <w:marRight w:val="0"/>
      <w:marTop w:val="0"/>
      <w:marBottom w:val="0"/>
      <w:divBdr>
        <w:top w:val="none" w:sz="0" w:space="0" w:color="auto"/>
        <w:left w:val="none" w:sz="0" w:space="0" w:color="auto"/>
        <w:bottom w:val="none" w:sz="0" w:space="0" w:color="auto"/>
        <w:right w:val="none" w:sz="0" w:space="0" w:color="auto"/>
      </w:divBdr>
    </w:div>
    <w:div w:id="31002915">
      <w:bodyDiv w:val="1"/>
      <w:marLeft w:val="0"/>
      <w:marRight w:val="0"/>
      <w:marTop w:val="0"/>
      <w:marBottom w:val="0"/>
      <w:divBdr>
        <w:top w:val="none" w:sz="0" w:space="0" w:color="auto"/>
        <w:left w:val="none" w:sz="0" w:space="0" w:color="auto"/>
        <w:bottom w:val="none" w:sz="0" w:space="0" w:color="auto"/>
        <w:right w:val="none" w:sz="0" w:space="0" w:color="auto"/>
      </w:divBdr>
    </w:div>
    <w:div w:id="34743253">
      <w:bodyDiv w:val="1"/>
      <w:marLeft w:val="0"/>
      <w:marRight w:val="0"/>
      <w:marTop w:val="0"/>
      <w:marBottom w:val="0"/>
      <w:divBdr>
        <w:top w:val="none" w:sz="0" w:space="0" w:color="auto"/>
        <w:left w:val="none" w:sz="0" w:space="0" w:color="auto"/>
        <w:bottom w:val="none" w:sz="0" w:space="0" w:color="auto"/>
        <w:right w:val="none" w:sz="0" w:space="0" w:color="auto"/>
      </w:divBdr>
    </w:div>
    <w:div w:id="40250825">
      <w:bodyDiv w:val="1"/>
      <w:marLeft w:val="0"/>
      <w:marRight w:val="0"/>
      <w:marTop w:val="0"/>
      <w:marBottom w:val="0"/>
      <w:divBdr>
        <w:top w:val="none" w:sz="0" w:space="0" w:color="auto"/>
        <w:left w:val="none" w:sz="0" w:space="0" w:color="auto"/>
        <w:bottom w:val="none" w:sz="0" w:space="0" w:color="auto"/>
        <w:right w:val="none" w:sz="0" w:space="0" w:color="auto"/>
      </w:divBdr>
    </w:div>
    <w:div w:id="44834995">
      <w:bodyDiv w:val="1"/>
      <w:marLeft w:val="0"/>
      <w:marRight w:val="0"/>
      <w:marTop w:val="0"/>
      <w:marBottom w:val="0"/>
      <w:divBdr>
        <w:top w:val="none" w:sz="0" w:space="0" w:color="auto"/>
        <w:left w:val="none" w:sz="0" w:space="0" w:color="auto"/>
        <w:bottom w:val="none" w:sz="0" w:space="0" w:color="auto"/>
        <w:right w:val="none" w:sz="0" w:space="0" w:color="auto"/>
      </w:divBdr>
    </w:div>
    <w:div w:id="51122598">
      <w:bodyDiv w:val="1"/>
      <w:marLeft w:val="0"/>
      <w:marRight w:val="0"/>
      <w:marTop w:val="0"/>
      <w:marBottom w:val="0"/>
      <w:divBdr>
        <w:top w:val="none" w:sz="0" w:space="0" w:color="auto"/>
        <w:left w:val="none" w:sz="0" w:space="0" w:color="auto"/>
        <w:bottom w:val="none" w:sz="0" w:space="0" w:color="auto"/>
        <w:right w:val="none" w:sz="0" w:space="0" w:color="auto"/>
      </w:divBdr>
    </w:div>
    <w:div w:id="52628735">
      <w:bodyDiv w:val="1"/>
      <w:marLeft w:val="0"/>
      <w:marRight w:val="0"/>
      <w:marTop w:val="0"/>
      <w:marBottom w:val="0"/>
      <w:divBdr>
        <w:top w:val="none" w:sz="0" w:space="0" w:color="auto"/>
        <w:left w:val="none" w:sz="0" w:space="0" w:color="auto"/>
        <w:bottom w:val="none" w:sz="0" w:space="0" w:color="auto"/>
        <w:right w:val="none" w:sz="0" w:space="0" w:color="auto"/>
      </w:divBdr>
    </w:div>
    <w:div w:id="54278346">
      <w:bodyDiv w:val="1"/>
      <w:marLeft w:val="0"/>
      <w:marRight w:val="0"/>
      <w:marTop w:val="0"/>
      <w:marBottom w:val="0"/>
      <w:divBdr>
        <w:top w:val="none" w:sz="0" w:space="0" w:color="auto"/>
        <w:left w:val="none" w:sz="0" w:space="0" w:color="auto"/>
        <w:bottom w:val="none" w:sz="0" w:space="0" w:color="auto"/>
        <w:right w:val="none" w:sz="0" w:space="0" w:color="auto"/>
      </w:divBdr>
    </w:div>
    <w:div w:id="54856268">
      <w:bodyDiv w:val="1"/>
      <w:marLeft w:val="0"/>
      <w:marRight w:val="0"/>
      <w:marTop w:val="0"/>
      <w:marBottom w:val="0"/>
      <w:divBdr>
        <w:top w:val="none" w:sz="0" w:space="0" w:color="auto"/>
        <w:left w:val="none" w:sz="0" w:space="0" w:color="auto"/>
        <w:bottom w:val="none" w:sz="0" w:space="0" w:color="auto"/>
        <w:right w:val="none" w:sz="0" w:space="0" w:color="auto"/>
      </w:divBdr>
    </w:div>
    <w:div w:id="64188617">
      <w:bodyDiv w:val="1"/>
      <w:marLeft w:val="0"/>
      <w:marRight w:val="0"/>
      <w:marTop w:val="0"/>
      <w:marBottom w:val="0"/>
      <w:divBdr>
        <w:top w:val="none" w:sz="0" w:space="0" w:color="auto"/>
        <w:left w:val="none" w:sz="0" w:space="0" w:color="auto"/>
        <w:bottom w:val="none" w:sz="0" w:space="0" w:color="auto"/>
        <w:right w:val="none" w:sz="0" w:space="0" w:color="auto"/>
      </w:divBdr>
    </w:div>
    <w:div w:id="70202081">
      <w:bodyDiv w:val="1"/>
      <w:marLeft w:val="0"/>
      <w:marRight w:val="0"/>
      <w:marTop w:val="0"/>
      <w:marBottom w:val="0"/>
      <w:divBdr>
        <w:top w:val="none" w:sz="0" w:space="0" w:color="auto"/>
        <w:left w:val="none" w:sz="0" w:space="0" w:color="auto"/>
        <w:bottom w:val="none" w:sz="0" w:space="0" w:color="auto"/>
        <w:right w:val="none" w:sz="0" w:space="0" w:color="auto"/>
      </w:divBdr>
    </w:div>
    <w:div w:id="70588846">
      <w:bodyDiv w:val="1"/>
      <w:marLeft w:val="0"/>
      <w:marRight w:val="0"/>
      <w:marTop w:val="0"/>
      <w:marBottom w:val="0"/>
      <w:divBdr>
        <w:top w:val="none" w:sz="0" w:space="0" w:color="auto"/>
        <w:left w:val="none" w:sz="0" w:space="0" w:color="auto"/>
        <w:bottom w:val="none" w:sz="0" w:space="0" w:color="auto"/>
        <w:right w:val="none" w:sz="0" w:space="0" w:color="auto"/>
      </w:divBdr>
    </w:div>
    <w:div w:id="72817703">
      <w:bodyDiv w:val="1"/>
      <w:marLeft w:val="0"/>
      <w:marRight w:val="0"/>
      <w:marTop w:val="0"/>
      <w:marBottom w:val="0"/>
      <w:divBdr>
        <w:top w:val="none" w:sz="0" w:space="0" w:color="auto"/>
        <w:left w:val="none" w:sz="0" w:space="0" w:color="auto"/>
        <w:bottom w:val="none" w:sz="0" w:space="0" w:color="auto"/>
        <w:right w:val="none" w:sz="0" w:space="0" w:color="auto"/>
      </w:divBdr>
    </w:div>
    <w:div w:id="82579866">
      <w:bodyDiv w:val="1"/>
      <w:marLeft w:val="0"/>
      <w:marRight w:val="0"/>
      <w:marTop w:val="0"/>
      <w:marBottom w:val="0"/>
      <w:divBdr>
        <w:top w:val="none" w:sz="0" w:space="0" w:color="auto"/>
        <w:left w:val="none" w:sz="0" w:space="0" w:color="auto"/>
        <w:bottom w:val="none" w:sz="0" w:space="0" w:color="auto"/>
        <w:right w:val="none" w:sz="0" w:space="0" w:color="auto"/>
      </w:divBdr>
    </w:div>
    <w:div w:id="87891218">
      <w:bodyDiv w:val="1"/>
      <w:marLeft w:val="0"/>
      <w:marRight w:val="0"/>
      <w:marTop w:val="0"/>
      <w:marBottom w:val="0"/>
      <w:divBdr>
        <w:top w:val="none" w:sz="0" w:space="0" w:color="auto"/>
        <w:left w:val="none" w:sz="0" w:space="0" w:color="auto"/>
        <w:bottom w:val="none" w:sz="0" w:space="0" w:color="auto"/>
        <w:right w:val="none" w:sz="0" w:space="0" w:color="auto"/>
      </w:divBdr>
    </w:div>
    <w:div w:id="92409212">
      <w:bodyDiv w:val="1"/>
      <w:marLeft w:val="0"/>
      <w:marRight w:val="0"/>
      <w:marTop w:val="0"/>
      <w:marBottom w:val="0"/>
      <w:divBdr>
        <w:top w:val="none" w:sz="0" w:space="0" w:color="auto"/>
        <w:left w:val="none" w:sz="0" w:space="0" w:color="auto"/>
        <w:bottom w:val="none" w:sz="0" w:space="0" w:color="auto"/>
        <w:right w:val="none" w:sz="0" w:space="0" w:color="auto"/>
      </w:divBdr>
    </w:div>
    <w:div w:id="106392367">
      <w:bodyDiv w:val="1"/>
      <w:marLeft w:val="0"/>
      <w:marRight w:val="0"/>
      <w:marTop w:val="0"/>
      <w:marBottom w:val="0"/>
      <w:divBdr>
        <w:top w:val="none" w:sz="0" w:space="0" w:color="auto"/>
        <w:left w:val="none" w:sz="0" w:space="0" w:color="auto"/>
        <w:bottom w:val="none" w:sz="0" w:space="0" w:color="auto"/>
        <w:right w:val="none" w:sz="0" w:space="0" w:color="auto"/>
      </w:divBdr>
    </w:div>
    <w:div w:id="125390505">
      <w:bodyDiv w:val="1"/>
      <w:marLeft w:val="0"/>
      <w:marRight w:val="0"/>
      <w:marTop w:val="0"/>
      <w:marBottom w:val="0"/>
      <w:divBdr>
        <w:top w:val="none" w:sz="0" w:space="0" w:color="auto"/>
        <w:left w:val="none" w:sz="0" w:space="0" w:color="auto"/>
        <w:bottom w:val="none" w:sz="0" w:space="0" w:color="auto"/>
        <w:right w:val="none" w:sz="0" w:space="0" w:color="auto"/>
      </w:divBdr>
    </w:div>
    <w:div w:id="125587543">
      <w:bodyDiv w:val="1"/>
      <w:marLeft w:val="0"/>
      <w:marRight w:val="0"/>
      <w:marTop w:val="0"/>
      <w:marBottom w:val="0"/>
      <w:divBdr>
        <w:top w:val="none" w:sz="0" w:space="0" w:color="auto"/>
        <w:left w:val="none" w:sz="0" w:space="0" w:color="auto"/>
        <w:bottom w:val="none" w:sz="0" w:space="0" w:color="auto"/>
        <w:right w:val="none" w:sz="0" w:space="0" w:color="auto"/>
      </w:divBdr>
    </w:div>
    <w:div w:id="139154427">
      <w:bodyDiv w:val="1"/>
      <w:marLeft w:val="0"/>
      <w:marRight w:val="0"/>
      <w:marTop w:val="0"/>
      <w:marBottom w:val="0"/>
      <w:divBdr>
        <w:top w:val="none" w:sz="0" w:space="0" w:color="auto"/>
        <w:left w:val="none" w:sz="0" w:space="0" w:color="auto"/>
        <w:bottom w:val="none" w:sz="0" w:space="0" w:color="auto"/>
        <w:right w:val="none" w:sz="0" w:space="0" w:color="auto"/>
      </w:divBdr>
    </w:div>
    <w:div w:id="154687445">
      <w:bodyDiv w:val="1"/>
      <w:marLeft w:val="0"/>
      <w:marRight w:val="0"/>
      <w:marTop w:val="0"/>
      <w:marBottom w:val="0"/>
      <w:divBdr>
        <w:top w:val="none" w:sz="0" w:space="0" w:color="auto"/>
        <w:left w:val="none" w:sz="0" w:space="0" w:color="auto"/>
        <w:bottom w:val="none" w:sz="0" w:space="0" w:color="auto"/>
        <w:right w:val="none" w:sz="0" w:space="0" w:color="auto"/>
      </w:divBdr>
    </w:div>
    <w:div w:id="157118375">
      <w:bodyDiv w:val="1"/>
      <w:marLeft w:val="0"/>
      <w:marRight w:val="0"/>
      <w:marTop w:val="0"/>
      <w:marBottom w:val="0"/>
      <w:divBdr>
        <w:top w:val="none" w:sz="0" w:space="0" w:color="auto"/>
        <w:left w:val="none" w:sz="0" w:space="0" w:color="auto"/>
        <w:bottom w:val="none" w:sz="0" w:space="0" w:color="auto"/>
        <w:right w:val="none" w:sz="0" w:space="0" w:color="auto"/>
      </w:divBdr>
    </w:div>
    <w:div w:id="158039479">
      <w:bodyDiv w:val="1"/>
      <w:marLeft w:val="0"/>
      <w:marRight w:val="0"/>
      <w:marTop w:val="0"/>
      <w:marBottom w:val="0"/>
      <w:divBdr>
        <w:top w:val="none" w:sz="0" w:space="0" w:color="auto"/>
        <w:left w:val="none" w:sz="0" w:space="0" w:color="auto"/>
        <w:bottom w:val="none" w:sz="0" w:space="0" w:color="auto"/>
        <w:right w:val="none" w:sz="0" w:space="0" w:color="auto"/>
      </w:divBdr>
    </w:div>
    <w:div w:id="162818794">
      <w:bodyDiv w:val="1"/>
      <w:marLeft w:val="0"/>
      <w:marRight w:val="0"/>
      <w:marTop w:val="0"/>
      <w:marBottom w:val="0"/>
      <w:divBdr>
        <w:top w:val="none" w:sz="0" w:space="0" w:color="auto"/>
        <w:left w:val="none" w:sz="0" w:space="0" w:color="auto"/>
        <w:bottom w:val="none" w:sz="0" w:space="0" w:color="auto"/>
        <w:right w:val="none" w:sz="0" w:space="0" w:color="auto"/>
      </w:divBdr>
    </w:div>
    <w:div w:id="166292691">
      <w:bodyDiv w:val="1"/>
      <w:marLeft w:val="0"/>
      <w:marRight w:val="0"/>
      <w:marTop w:val="0"/>
      <w:marBottom w:val="0"/>
      <w:divBdr>
        <w:top w:val="none" w:sz="0" w:space="0" w:color="auto"/>
        <w:left w:val="none" w:sz="0" w:space="0" w:color="auto"/>
        <w:bottom w:val="none" w:sz="0" w:space="0" w:color="auto"/>
        <w:right w:val="none" w:sz="0" w:space="0" w:color="auto"/>
      </w:divBdr>
    </w:div>
    <w:div w:id="169104611">
      <w:bodyDiv w:val="1"/>
      <w:marLeft w:val="0"/>
      <w:marRight w:val="0"/>
      <w:marTop w:val="0"/>
      <w:marBottom w:val="0"/>
      <w:divBdr>
        <w:top w:val="none" w:sz="0" w:space="0" w:color="auto"/>
        <w:left w:val="none" w:sz="0" w:space="0" w:color="auto"/>
        <w:bottom w:val="none" w:sz="0" w:space="0" w:color="auto"/>
        <w:right w:val="none" w:sz="0" w:space="0" w:color="auto"/>
      </w:divBdr>
    </w:div>
    <w:div w:id="170337223">
      <w:bodyDiv w:val="1"/>
      <w:marLeft w:val="0"/>
      <w:marRight w:val="0"/>
      <w:marTop w:val="0"/>
      <w:marBottom w:val="0"/>
      <w:divBdr>
        <w:top w:val="none" w:sz="0" w:space="0" w:color="auto"/>
        <w:left w:val="none" w:sz="0" w:space="0" w:color="auto"/>
        <w:bottom w:val="none" w:sz="0" w:space="0" w:color="auto"/>
        <w:right w:val="none" w:sz="0" w:space="0" w:color="auto"/>
      </w:divBdr>
    </w:div>
    <w:div w:id="170989614">
      <w:bodyDiv w:val="1"/>
      <w:marLeft w:val="0"/>
      <w:marRight w:val="0"/>
      <w:marTop w:val="0"/>
      <w:marBottom w:val="0"/>
      <w:divBdr>
        <w:top w:val="none" w:sz="0" w:space="0" w:color="auto"/>
        <w:left w:val="none" w:sz="0" w:space="0" w:color="auto"/>
        <w:bottom w:val="none" w:sz="0" w:space="0" w:color="auto"/>
        <w:right w:val="none" w:sz="0" w:space="0" w:color="auto"/>
      </w:divBdr>
    </w:div>
    <w:div w:id="187530345">
      <w:bodyDiv w:val="1"/>
      <w:marLeft w:val="0"/>
      <w:marRight w:val="0"/>
      <w:marTop w:val="0"/>
      <w:marBottom w:val="0"/>
      <w:divBdr>
        <w:top w:val="none" w:sz="0" w:space="0" w:color="auto"/>
        <w:left w:val="none" w:sz="0" w:space="0" w:color="auto"/>
        <w:bottom w:val="none" w:sz="0" w:space="0" w:color="auto"/>
        <w:right w:val="none" w:sz="0" w:space="0" w:color="auto"/>
      </w:divBdr>
    </w:div>
    <w:div w:id="188371385">
      <w:bodyDiv w:val="1"/>
      <w:marLeft w:val="0"/>
      <w:marRight w:val="0"/>
      <w:marTop w:val="0"/>
      <w:marBottom w:val="0"/>
      <w:divBdr>
        <w:top w:val="none" w:sz="0" w:space="0" w:color="auto"/>
        <w:left w:val="none" w:sz="0" w:space="0" w:color="auto"/>
        <w:bottom w:val="none" w:sz="0" w:space="0" w:color="auto"/>
        <w:right w:val="none" w:sz="0" w:space="0" w:color="auto"/>
      </w:divBdr>
    </w:div>
    <w:div w:id="193275927">
      <w:bodyDiv w:val="1"/>
      <w:marLeft w:val="0"/>
      <w:marRight w:val="0"/>
      <w:marTop w:val="0"/>
      <w:marBottom w:val="0"/>
      <w:divBdr>
        <w:top w:val="none" w:sz="0" w:space="0" w:color="auto"/>
        <w:left w:val="none" w:sz="0" w:space="0" w:color="auto"/>
        <w:bottom w:val="none" w:sz="0" w:space="0" w:color="auto"/>
        <w:right w:val="none" w:sz="0" w:space="0" w:color="auto"/>
      </w:divBdr>
    </w:div>
    <w:div w:id="210114511">
      <w:bodyDiv w:val="1"/>
      <w:marLeft w:val="0"/>
      <w:marRight w:val="0"/>
      <w:marTop w:val="0"/>
      <w:marBottom w:val="0"/>
      <w:divBdr>
        <w:top w:val="none" w:sz="0" w:space="0" w:color="auto"/>
        <w:left w:val="none" w:sz="0" w:space="0" w:color="auto"/>
        <w:bottom w:val="none" w:sz="0" w:space="0" w:color="auto"/>
        <w:right w:val="none" w:sz="0" w:space="0" w:color="auto"/>
      </w:divBdr>
    </w:div>
    <w:div w:id="219482992">
      <w:bodyDiv w:val="1"/>
      <w:marLeft w:val="0"/>
      <w:marRight w:val="0"/>
      <w:marTop w:val="0"/>
      <w:marBottom w:val="0"/>
      <w:divBdr>
        <w:top w:val="none" w:sz="0" w:space="0" w:color="auto"/>
        <w:left w:val="none" w:sz="0" w:space="0" w:color="auto"/>
        <w:bottom w:val="none" w:sz="0" w:space="0" w:color="auto"/>
        <w:right w:val="none" w:sz="0" w:space="0" w:color="auto"/>
      </w:divBdr>
    </w:div>
    <w:div w:id="224226396">
      <w:bodyDiv w:val="1"/>
      <w:marLeft w:val="0"/>
      <w:marRight w:val="0"/>
      <w:marTop w:val="0"/>
      <w:marBottom w:val="0"/>
      <w:divBdr>
        <w:top w:val="none" w:sz="0" w:space="0" w:color="auto"/>
        <w:left w:val="none" w:sz="0" w:space="0" w:color="auto"/>
        <w:bottom w:val="none" w:sz="0" w:space="0" w:color="auto"/>
        <w:right w:val="none" w:sz="0" w:space="0" w:color="auto"/>
      </w:divBdr>
    </w:div>
    <w:div w:id="234124291">
      <w:bodyDiv w:val="1"/>
      <w:marLeft w:val="0"/>
      <w:marRight w:val="0"/>
      <w:marTop w:val="0"/>
      <w:marBottom w:val="0"/>
      <w:divBdr>
        <w:top w:val="none" w:sz="0" w:space="0" w:color="auto"/>
        <w:left w:val="none" w:sz="0" w:space="0" w:color="auto"/>
        <w:bottom w:val="none" w:sz="0" w:space="0" w:color="auto"/>
        <w:right w:val="none" w:sz="0" w:space="0" w:color="auto"/>
      </w:divBdr>
    </w:div>
    <w:div w:id="234434077">
      <w:bodyDiv w:val="1"/>
      <w:marLeft w:val="0"/>
      <w:marRight w:val="0"/>
      <w:marTop w:val="0"/>
      <w:marBottom w:val="0"/>
      <w:divBdr>
        <w:top w:val="none" w:sz="0" w:space="0" w:color="auto"/>
        <w:left w:val="none" w:sz="0" w:space="0" w:color="auto"/>
        <w:bottom w:val="none" w:sz="0" w:space="0" w:color="auto"/>
        <w:right w:val="none" w:sz="0" w:space="0" w:color="auto"/>
      </w:divBdr>
    </w:div>
    <w:div w:id="251092576">
      <w:bodyDiv w:val="1"/>
      <w:marLeft w:val="0"/>
      <w:marRight w:val="0"/>
      <w:marTop w:val="0"/>
      <w:marBottom w:val="0"/>
      <w:divBdr>
        <w:top w:val="none" w:sz="0" w:space="0" w:color="auto"/>
        <w:left w:val="none" w:sz="0" w:space="0" w:color="auto"/>
        <w:bottom w:val="none" w:sz="0" w:space="0" w:color="auto"/>
        <w:right w:val="none" w:sz="0" w:space="0" w:color="auto"/>
      </w:divBdr>
    </w:div>
    <w:div w:id="260258704">
      <w:bodyDiv w:val="1"/>
      <w:marLeft w:val="0"/>
      <w:marRight w:val="0"/>
      <w:marTop w:val="0"/>
      <w:marBottom w:val="0"/>
      <w:divBdr>
        <w:top w:val="none" w:sz="0" w:space="0" w:color="auto"/>
        <w:left w:val="none" w:sz="0" w:space="0" w:color="auto"/>
        <w:bottom w:val="none" w:sz="0" w:space="0" w:color="auto"/>
        <w:right w:val="none" w:sz="0" w:space="0" w:color="auto"/>
      </w:divBdr>
    </w:div>
    <w:div w:id="276180607">
      <w:bodyDiv w:val="1"/>
      <w:marLeft w:val="0"/>
      <w:marRight w:val="0"/>
      <w:marTop w:val="0"/>
      <w:marBottom w:val="0"/>
      <w:divBdr>
        <w:top w:val="none" w:sz="0" w:space="0" w:color="auto"/>
        <w:left w:val="none" w:sz="0" w:space="0" w:color="auto"/>
        <w:bottom w:val="none" w:sz="0" w:space="0" w:color="auto"/>
        <w:right w:val="none" w:sz="0" w:space="0" w:color="auto"/>
      </w:divBdr>
    </w:div>
    <w:div w:id="278025384">
      <w:bodyDiv w:val="1"/>
      <w:marLeft w:val="0"/>
      <w:marRight w:val="0"/>
      <w:marTop w:val="0"/>
      <w:marBottom w:val="0"/>
      <w:divBdr>
        <w:top w:val="none" w:sz="0" w:space="0" w:color="auto"/>
        <w:left w:val="none" w:sz="0" w:space="0" w:color="auto"/>
        <w:bottom w:val="none" w:sz="0" w:space="0" w:color="auto"/>
        <w:right w:val="none" w:sz="0" w:space="0" w:color="auto"/>
      </w:divBdr>
    </w:div>
    <w:div w:id="280890277">
      <w:bodyDiv w:val="1"/>
      <w:marLeft w:val="0"/>
      <w:marRight w:val="0"/>
      <w:marTop w:val="0"/>
      <w:marBottom w:val="0"/>
      <w:divBdr>
        <w:top w:val="none" w:sz="0" w:space="0" w:color="auto"/>
        <w:left w:val="none" w:sz="0" w:space="0" w:color="auto"/>
        <w:bottom w:val="none" w:sz="0" w:space="0" w:color="auto"/>
        <w:right w:val="none" w:sz="0" w:space="0" w:color="auto"/>
      </w:divBdr>
    </w:div>
    <w:div w:id="296035772">
      <w:bodyDiv w:val="1"/>
      <w:marLeft w:val="0"/>
      <w:marRight w:val="0"/>
      <w:marTop w:val="0"/>
      <w:marBottom w:val="0"/>
      <w:divBdr>
        <w:top w:val="none" w:sz="0" w:space="0" w:color="auto"/>
        <w:left w:val="none" w:sz="0" w:space="0" w:color="auto"/>
        <w:bottom w:val="none" w:sz="0" w:space="0" w:color="auto"/>
        <w:right w:val="none" w:sz="0" w:space="0" w:color="auto"/>
      </w:divBdr>
    </w:div>
    <w:div w:id="296186552">
      <w:bodyDiv w:val="1"/>
      <w:marLeft w:val="0"/>
      <w:marRight w:val="0"/>
      <w:marTop w:val="0"/>
      <w:marBottom w:val="0"/>
      <w:divBdr>
        <w:top w:val="none" w:sz="0" w:space="0" w:color="auto"/>
        <w:left w:val="none" w:sz="0" w:space="0" w:color="auto"/>
        <w:bottom w:val="none" w:sz="0" w:space="0" w:color="auto"/>
        <w:right w:val="none" w:sz="0" w:space="0" w:color="auto"/>
      </w:divBdr>
    </w:div>
    <w:div w:id="297612187">
      <w:bodyDiv w:val="1"/>
      <w:marLeft w:val="0"/>
      <w:marRight w:val="0"/>
      <w:marTop w:val="0"/>
      <w:marBottom w:val="0"/>
      <w:divBdr>
        <w:top w:val="none" w:sz="0" w:space="0" w:color="auto"/>
        <w:left w:val="none" w:sz="0" w:space="0" w:color="auto"/>
        <w:bottom w:val="none" w:sz="0" w:space="0" w:color="auto"/>
        <w:right w:val="none" w:sz="0" w:space="0" w:color="auto"/>
      </w:divBdr>
    </w:div>
    <w:div w:id="334307943">
      <w:bodyDiv w:val="1"/>
      <w:marLeft w:val="0"/>
      <w:marRight w:val="0"/>
      <w:marTop w:val="0"/>
      <w:marBottom w:val="0"/>
      <w:divBdr>
        <w:top w:val="none" w:sz="0" w:space="0" w:color="auto"/>
        <w:left w:val="none" w:sz="0" w:space="0" w:color="auto"/>
        <w:bottom w:val="none" w:sz="0" w:space="0" w:color="auto"/>
        <w:right w:val="none" w:sz="0" w:space="0" w:color="auto"/>
      </w:divBdr>
    </w:div>
    <w:div w:id="335808324">
      <w:bodyDiv w:val="1"/>
      <w:marLeft w:val="0"/>
      <w:marRight w:val="0"/>
      <w:marTop w:val="0"/>
      <w:marBottom w:val="0"/>
      <w:divBdr>
        <w:top w:val="none" w:sz="0" w:space="0" w:color="auto"/>
        <w:left w:val="none" w:sz="0" w:space="0" w:color="auto"/>
        <w:bottom w:val="none" w:sz="0" w:space="0" w:color="auto"/>
        <w:right w:val="none" w:sz="0" w:space="0" w:color="auto"/>
      </w:divBdr>
    </w:div>
    <w:div w:id="361825803">
      <w:bodyDiv w:val="1"/>
      <w:marLeft w:val="0"/>
      <w:marRight w:val="0"/>
      <w:marTop w:val="0"/>
      <w:marBottom w:val="0"/>
      <w:divBdr>
        <w:top w:val="none" w:sz="0" w:space="0" w:color="auto"/>
        <w:left w:val="none" w:sz="0" w:space="0" w:color="auto"/>
        <w:bottom w:val="none" w:sz="0" w:space="0" w:color="auto"/>
        <w:right w:val="none" w:sz="0" w:space="0" w:color="auto"/>
      </w:divBdr>
    </w:div>
    <w:div w:id="363092088">
      <w:bodyDiv w:val="1"/>
      <w:marLeft w:val="0"/>
      <w:marRight w:val="0"/>
      <w:marTop w:val="0"/>
      <w:marBottom w:val="0"/>
      <w:divBdr>
        <w:top w:val="none" w:sz="0" w:space="0" w:color="auto"/>
        <w:left w:val="none" w:sz="0" w:space="0" w:color="auto"/>
        <w:bottom w:val="none" w:sz="0" w:space="0" w:color="auto"/>
        <w:right w:val="none" w:sz="0" w:space="0" w:color="auto"/>
      </w:divBdr>
    </w:div>
    <w:div w:id="364910731">
      <w:bodyDiv w:val="1"/>
      <w:marLeft w:val="0"/>
      <w:marRight w:val="0"/>
      <w:marTop w:val="0"/>
      <w:marBottom w:val="0"/>
      <w:divBdr>
        <w:top w:val="none" w:sz="0" w:space="0" w:color="auto"/>
        <w:left w:val="none" w:sz="0" w:space="0" w:color="auto"/>
        <w:bottom w:val="none" w:sz="0" w:space="0" w:color="auto"/>
        <w:right w:val="none" w:sz="0" w:space="0" w:color="auto"/>
      </w:divBdr>
    </w:div>
    <w:div w:id="368069595">
      <w:bodyDiv w:val="1"/>
      <w:marLeft w:val="0"/>
      <w:marRight w:val="0"/>
      <w:marTop w:val="0"/>
      <w:marBottom w:val="0"/>
      <w:divBdr>
        <w:top w:val="none" w:sz="0" w:space="0" w:color="auto"/>
        <w:left w:val="none" w:sz="0" w:space="0" w:color="auto"/>
        <w:bottom w:val="none" w:sz="0" w:space="0" w:color="auto"/>
        <w:right w:val="none" w:sz="0" w:space="0" w:color="auto"/>
      </w:divBdr>
    </w:div>
    <w:div w:id="372122446">
      <w:bodyDiv w:val="1"/>
      <w:marLeft w:val="0"/>
      <w:marRight w:val="0"/>
      <w:marTop w:val="0"/>
      <w:marBottom w:val="0"/>
      <w:divBdr>
        <w:top w:val="none" w:sz="0" w:space="0" w:color="auto"/>
        <w:left w:val="none" w:sz="0" w:space="0" w:color="auto"/>
        <w:bottom w:val="none" w:sz="0" w:space="0" w:color="auto"/>
        <w:right w:val="none" w:sz="0" w:space="0" w:color="auto"/>
      </w:divBdr>
    </w:div>
    <w:div w:id="382683346">
      <w:bodyDiv w:val="1"/>
      <w:marLeft w:val="0"/>
      <w:marRight w:val="0"/>
      <w:marTop w:val="0"/>
      <w:marBottom w:val="0"/>
      <w:divBdr>
        <w:top w:val="none" w:sz="0" w:space="0" w:color="auto"/>
        <w:left w:val="none" w:sz="0" w:space="0" w:color="auto"/>
        <w:bottom w:val="none" w:sz="0" w:space="0" w:color="auto"/>
        <w:right w:val="none" w:sz="0" w:space="0" w:color="auto"/>
      </w:divBdr>
    </w:div>
    <w:div w:id="394012261">
      <w:bodyDiv w:val="1"/>
      <w:marLeft w:val="0"/>
      <w:marRight w:val="0"/>
      <w:marTop w:val="0"/>
      <w:marBottom w:val="0"/>
      <w:divBdr>
        <w:top w:val="none" w:sz="0" w:space="0" w:color="auto"/>
        <w:left w:val="none" w:sz="0" w:space="0" w:color="auto"/>
        <w:bottom w:val="none" w:sz="0" w:space="0" w:color="auto"/>
        <w:right w:val="none" w:sz="0" w:space="0" w:color="auto"/>
      </w:divBdr>
    </w:div>
    <w:div w:id="405037122">
      <w:bodyDiv w:val="1"/>
      <w:marLeft w:val="0"/>
      <w:marRight w:val="0"/>
      <w:marTop w:val="0"/>
      <w:marBottom w:val="0"/>
      <w:divBdr>
        <w:top w:val="none" w:sz="0" w:space="0" w:color="auto"/>
        <w:left w:val="none" w:sz="0" w:space="0" w:color="auto"/>
        <w:bottom w:val="none" w:sz="0" w:space="0" w:color="auto"/>
        <w:right w:val="none" w:sz="0" w:space="0" w:color="auto"/>
      </w:divBdr>
    </w:div>
    <w:div w:id="411855178">
      <w:bodyDiv w:val="1"/>
      <w:marLeft w:val="0"/>
      <w:marRight w:val="0"/>
      <w:marTop w:val="0"/>
      <w:marBottom w:val="0"/>
      <w:divBdr>
        <w:top w:val="none" w:sz="0" w:space="0" w:color="auto"/>
        <w:left w:val="none" w:sz="0" w:space="0" w:color="auto"/>
        <w:bottom w:val="none" w:sz="0" w:space="0" w:color="auto"/>
        <w:right w:val="none" w:sz="0" w:space="0" w:color="auto"/>
      </w:divBdr>
    </w:div>
    <w:div w:id="418334795">
      <w:bodyDiv w:val="1"/>
      <w:marLeft w:val="0"/>
      <w:marRight w:val="0"/>
      <w:marTop w:val="0"/>
      <w:marBottom w:val="0"/>
      <w:divBdr>
        <w:top w:val="none" w:sz="0" w:space="0" w:color="auto"/>
        <w:left w:val="none" w:sz="0" w:space="0" w:color="auto"/>
        <w:bottom w:val="none" w:sz="0" w:space="0" w:color="auto"/>
        <w:right w:val="none" w:sz="0" w:space="0" w:color="auto"/>
      </w:divBdr>
    </w:div>
    <w:div w:id="419370291">
      <w:bodyDiv w:val="1"/>
      <w:marLeft w:val="0"/>
      <w:marRight w:val="0"/>
      <w:marTop w:val="0"/>
      <w:marBottom w:val="0"/>
      <w:divBdr>
        <w:top w:val="none" w:sz="0" w:space="0" w:color="auto"/>
        <w:left w:val="none" w:sz="0" w:space="0" w:color="auto"/>
        <w:bottom w:val="none" w:sz="0" w:space="0" w:color="auto"/>
        <w:right w:val="none" w:sz="0" w:space="0" w:color="auto"/>
      </w:divBdr>
    </w:div>
    <w:div w:id="422147820">
      <w:bodyDiv w:val="1"/>
      <w:marLeft w:val="0"/>
      <w:marRight w:val="0"/>
      <w:marTop w:val="0"/>
      <w:marBottom w:val="0"/>
      <w:divBdr>
        <w:top w:val="none" w:sz="0" w:space="0" w:color="auto"/>
        <w:left w:val="none" w:sz="0" w:space="0" w:color="auto"/>
        <w:bottom w:val="none" w:sz="0" w:space="0" w:color="auto"/>
        <w:right w:val="none" w:sz="0" w:space="0" w:color="auto"/>
      </w:divBdr>
    </w:div>
    <w:div w:id="424957559">
      <w:bodyDiv w:val="1"/>
      <w:marLeft w:val="0"/>
      <w:marRight w:val="0"/>
      <w:marTop w:val="0"/>
      <w:marBottom w:val="0"/>
      <w:divBdr>
        <w:top w:val="none" w:sz="0" w:space="0" w:color="auto"/>
        <w:left w:val="none" w:sz="0" w:space="0" w:color="auto"/>
        <w:bottom w:val="none" w:sz="0" w:space="0" w:color="auto"/>
        <w:right w:val="none" w:sz="0" w:space="0" w:color="auto"/>
      </w:divBdr>
    </w:div>
    <w:div w:id="425542176">
      <w:bodyDiv w:val="1"/>
      <w:marLeft w:val="0"/>
      <w:marRight w:val="0"/>
      <w:marTop w:val="0"/>
      <w:marBottom w:val="0"/>
      <w:divBdr>
        <w:top w:val="none" w:sz="0" w:space="0" w:color="auto"/>
        <w:left w:val="none" w:sz="0" w:space="0" w:color="auto"/>
        <w:bottom w:val="none" w:sz="0" w:space="0" w:color="auto"/>
        <w:right w:val="none" w:sz="0" w:space="0" w:color="auto"/>
      </w:divBdr>
    </w:div>
    <w:div w:id="439909927">
      <w:bodyDiv w:val="1"/>
      <w:marLeft w:val="0"/>
      <w:marRight w:val="0"/>
      <w:marTop w:val="0"/>
      <w:marBottom w:val="0"/>
      <w:divBdr>
        <w:top w:val="none" w:sz="0" w:space="0" w:color="auto"/>
        <w:left w:val="none" w:sz="0" w:space="0" w:color="auto"/>
        <w:bottom w:val="none" w:sz="0" w:space="0" w:color="auto"/>
        <w:right w:val="none" w:sz="0" w:space="0" w:color="auto"/>
      </w:divBdr>
    </w:div>
    <w:div w:id="454639105">
      <w:bodyDiv w:val="1"/>
      <w:marLeft w:val="0"/>
      <w:marRight w:val="0"/>
      <w:marTop w:val="0"/>
      <w:marBottom w:val="0"/>
      <w:divBdr>
        <w:top w:val="none" w:sz="0" w:space="0" w:color="auto"/>
        <w:left w:val="none" w:sz="0" w:space="0" w:color="auto"/>
        <w:bottom w:val="none" w:sz="0" w:space="0" w:color="auto"/>
        <w:right w:val="none" w:sz="0" w:space="0" w:color="auto"/>
      </w:divBdr>
    </w:div>
    <w:div w:id="460810350">
      <w:bodyDiv w:val="1"/>
      <w:marLeft w:val="0"/>
      <w:marRight w:val="0"/>
      <w:marTop w:val="0"/>
      <w:marBottom w:val="0"/>
      <w:divBdr>
        <w:top w:val="none" w:sz="0" w:space="0" w:color="auto"/>
        <w:left w:val="none" w:sz="0" w:space="0" w:color="auto"/>
        <w:bottom w:val="none" w:sz="0" w:space="0" w:color="auto"/>
        <w:right w:val="none" w:sz="0" w:space="0" w:color="auto"/>
      </w:divBdr>
    </w:div>
    <w:div w:id="473723524">
      <w:bodyDiv w:val="1"/>
      <w:marLeft w:val="0"/>
      <w:marRight w:val="0"/>
      <w:marTop w:val="0"/>
      <w:marBottom w:val="0"/>
      <w:divBdr>
        <w:top w:val="none" w:sz="0" w:space="0" w:color="auto"/>
        <w:left w:val="none" w:sz="0" w:space="0" w:color="auto"/>
        <w:bottom w:val="none" w:sz="0" w:space="0" w:color="auto"/>
        <w:right w:val="none" w:sz="0" w:space="0" w:color="auto"/>
      </w:divBdr>
    </w:div>
    <w:div w:id="474568244">
      <w:bodyDiv w:val="1"/>
      <w:marLeft w:val="0"/>
      <w:marRight w:val="0"/>
      <w:marTop w:val="0"/>
      <w:marBottom w:val="0"/>
      <w:divBdr>
        <w:top w:val="none" w:sz="0" w:space="0" w:color="auto"/>
        <w:left w:val="none" w:sz="0" w:space="0" w:color="auto"/>
        <w:bottom w:val="none" w:sz="0" w:space="0" w:color="auto"/>
        <w:right w:val="none" w:sz="0" w:space="0" w:color="auto"/>
      </w:divBdr>
    </w:div>
    <w:div w:id="479813249">
      <w:bodyDiv w:val="1"/>
      <w:marLeft w:val="0"/>
      <w:marRight w:val="0"/>
      <w:marTop w:val="0"/>
      <w:marBottom w:val="0"/>
      <w:divBdr>
        <w:top w:val="none" w:sz="0" w:space="0" w:color="auto"/>
        <w:left w:val="none" w:sz="0" w:space="0" w:color="auto"/>
        <w:bottom w:val="none" w:sz="0" w:space="0" w:color="auto"/>
        <w:right w:val="none" w:sz="0" w:space="0" w:color="auto"/>
      </w:divBdr>
    </w:div>
    <w:div w:id="495724690">
      <w:bodyDiv w:val="1"/>
      <w:marLeft w:val="0"/>
      <w:marRight w:val="0"/>
      <w:marTop w:val="0"/>
      <w:marBottom w:val="0"/>
      <w:divBdr>
        <w:top w:val="none" w:sz="0" w:space="0" w:color="auto"/>
        <w:left w:val="none" w:sz="0" w:space="0" w:color="auto"/>
        <w:bottom w:val="none" w:sz="0" w:space="0" w:color="auto"/>
        <w:right w:val="none" w:sz="0" w:space="0" w:color="auto"/>
      </w:divBdr>
    </w:div>
    <w:div w:id="517088362">
      <w:bodyDiv w:val="1"/>
      <w:marLeft w:val="0"/>
      <w:marRight w:val="0"/>
      <w:marTop w:val="0"/>
      <w:marBottom w:val="0"/>
      <w:divBdr>
        <w:top w:val="none" w:sz="0" w:space="0" w:color="auto"/>
        <w:left w:val="none" w:sz="0" w:space="0" w:color="auto"/>
        <w:bottom w:val="none" w:sz="0" w:space="0" w:color="auto"/>
        <w:right w:val="none" w:sz="0" w:space="0" w:color="auto"/>
      </w:divBdr>
    </w:div>
    <w:div w:id="523174260">
      <w:bodyDiv w:val="1"/>
      <w:marLeft w:val="0"/>
      <w:marRight w:val="0"/>
      <w:marTop w:val="0"/>
      <w:marBottom w:val="0"/>
      <w:divBdr>
        <w:top w:val="none" w:sz="0" w:space="0" w:color="auto"/>
        <w:left w:val="none" w:sz="0" w:space="0" w:color="auto"/>
        <w:bottom w:val="none" w:sz="0" w:space="0" w:color="auto"/>
        <w:right w:val="none" w:sz="0" w:space="0" w:color="auto"/>
      </w:divBdr>
    </w:div>
    <w:div w:id="530873287">
      <w:bodyDiv w:val="1"/>
      <w:marLeft w:val="0"/>
      <w:marRight w:val="0"/>
      <w:marTop w:val="0"/>
      <w:marBottom w:val="0"/>
      <w:divBdr>
        <w:top w:val="none" w:sz="0" w:space="0" w:color="auto"/>
        <w:left w:val="none" w:sz="0" w:space="0" w:color="auto"/>
        <w:bottom w:val="none" w:sz="0" w:space="0" w:color="auto"/>
        <w:right w:val="none" w:sz="0" w:space="0" w:color="auto"/>
      </w:divBdr>
    </w:div>
    <w:div w:id="539443630">
      <w:bodyDiv w:val="1"/>
      <w:marLeft w:val="0"/>
      <w:marRight w:val="0"/>
      <w:marTop w:val="0"/>
      <w:marBottom w:val="0"/>
      <w:divBdr>
        <w:top w:val="none" w:sz="0" w:space="0" w:color="auto"/>
        <w:left w:val="none" w:sz="0" w:space="0" w:color="auto"/>
        <w:bottom w:val="none" w:sz="0" w:space="0" w:color="auto"/>
        <w:right w:val="none" w:sz="0" w:space="0" w:color="auto"/>
      </w:divBdr>
    </w:div>
    <w:div w:id="543909939">
      <w:bodyDiv w:val="1"/>
      <w:marLeft w:val="0"/>
      <w:marRight w:val="0"/>
      <w:marTop w:val="0"/>
      <w:marBottom w:val="0"/>
      <w:divBdr>
        <w:top w:val="none" w:sz="0" w:space="0" w:color="auto"/>
        <w:left w:val="none" w:sz="0" w:space="0" w:color="auto"/>
        <w:bottom w:val="none" w:sz="0" w:space="0" w:color="auto"/>
        <w:right w:val="none" w:sz="0" w:space="0" w:color="auto"/>
      </w:divBdr>
    </w:div>
    <w:div w:id="560017172">
      <w:bodyDiv w:val="1"/>
      <w:marLeft w:val="0"/>
      <w:marRight w:val="0"/>
      <w:marTop w:val="0"/>
      <w:marBottom w:val="0"/>
      <w:divBdr>
        <w:top w:val="none" w:sz="0" w:space="0" w:color="auto"/>
        <w:left w:val="none" w:sz="0" w:space="0" w:color="auto"/>
        <w:bottom w:val="none" w:sz="0" w:space="0" w:color="auto"/>
        <w:right w:val="none" w:sz="0" w:space="0" w:color="auto"/>
      </w:divBdr>
    </w:div>
    <w:div w:id="564537361">
      <w:bodyDiv w:val="1"/>
      <w:marLeft w:val="0"/>
      <w:marRight w:val="0"/>
      <w:marTop w:val="0"/>
      <w:marBottom w:val="0"/>
      <w:divBdr>
        <w:top w:val="none" w:sz="0" w:space="0" w:color="auto"/>
        <w:left w:val="none" w:sz="0" w:space="0" w:color="auto"/>
        <w:bottom w:val="none" w:sz="0" w:space="0" w:color="auto"/>
        <w:right w:val="none" w:sz="0" w:space="0" w:color="auto"/>
      </w:divBdr>
    </w:div>
    <w:div w:id="566185657">
      <w:bodyDiv w:val="1"/>
      <w:marLeft w:val="0"/>
      <w:marRight w:val="0"/>
      <w:marTop w:val="0"/>
      <w:marBottom w:val="0"/>
      <w:divBdr>
        <w:top w:val="none" w:sz="0" w:space="0" w:color="auto"/>
        <w:left w:val="none" w:sz="0" w:space="0" w:color="auto"/>
        <w:bottom w:val="none" w:sz="0" w:space="0" w:color="auto"/>
        <w:right w:val="none" w:sz="0" w:space="0" w:color="auto"/>
      </w:divBdr>
    </w:div>
    <w:div w:id="590898021">
      <w:bodyDiv w:val="1"/>
      <w:marLeft w:val="0"/>
      <w:marRight w:val="0"/>
      <w:marTop w:val="0"/>
      <w:marBottom w:val="0"/>
      <w:divBdr>
        <w:top w:val="none" w:sz="0" w:space="0" w:color="auto"/>
        <w:left w:val="none" w:sz="0" w:space="0" w:color="auto"/>
        <w:bottom w:val="none" w:sz="0" w:space="0" w:color="auto"/>
        <w:right w:val="none" w:sz="0" w:space="0" w:color="auto"/>
      </w:divBdr>
    </w:div>
    <w:div w:id="603414819">
      <w:bodyDiv w:val="1"/>
      <w:marLeft w:val="0"/>
      <w:marRight w:val="0"/>
      <w:marTop w:val="0"/>
      <w:marBottom w:val="0"/>
      <w:divBdr>
        <w:top w:val="none" w:sz="0" w:space="0" w:color="auto"/>
        <w:left w:val="none" w:sz="0" w:space="0" w:color="auto"/>
        <w:bottom w:val="none" w:sz="0" w:space="0" w:color="auto"/>
        <w:right w:val="none" w:sz="0" w:space="0" w:color="auto"/>
      </w:divBdr>
    </w:div>
    <w:div w:id="609627255">
      <w:bodyDiv w:val="1"/>
      <w:marLeft w:val="0"/>
      <w:marRight w:val="0"/>
      <w:marTop w:val="0"/>
      <w:marBottom w:val="0"/>
      <w:divBdr>
        <w:top w:val="none" w:sz="0" w:space="0" w:color="auto"/>
        <w:left w:val="none" w:sz="0" w:space="0" w:color="auto"/>
        <w:bottom w:val="none" w:sz="0" w:space="0" w:color="auto"/>
        <w:right w:val="none" w:sz="0" w:space="0" w:color="auto"/>
      </w:divBdr>
    </w:div>
    <w:div w:id="629285370">
      <w:bodyDiv w:val="1"/>
      <w:marLeft w:val="0"/>
      <w:marRight w:val="0"/>
      <w:marTop w:val="0"/>
      <w:marBottom w:val="0"/>
      <w:divBdr>
        <w:top w:val="none" w:sz="0" w:space="0" w:color="auto"/>
        <w:left w:val="none" w:sz="0" w:space="0" w:color="auto"/>
        <w:bottom w:val="none" w:sz="0" w:space="0" w:color="auto"/>
        <w:right w:val="none" w:sz="0" w:space="0" w:color="auto"/>
      </w:divBdr>
    </w:div>
    <w:div w:id="629434378">
      <w:bodyDiv w:val="1"/>
      <w:marLeft w:val="0"/>
      <w:marRight w:val="0"/>
      <w:marTop w:val="0"/>
      <w:marBottom w:val="0"/>
      <w:divBdr>
        <w:top w:val="none" w:sz="0" w:space="0" w:color="auto"/>
        <w:left w:val="none" w:sz="0" w:space="0" w:color="auto"/>
        <w:bottom w:val="none" w:sz="0" w:space="0" w:color="auto"/>
        <w:right w:val="none" w:sz="0" w:space="0" w:color="auto"/>
      </w:divBdr>
    </w:div>
    <w:div w:id="632256067">
      <w:bodyDiv w:val="1"/>
      <w:marLeft w:val="0"/>
      <w:marRight w:val="0"/>
      <w:marTop w:val="0"/>
      <w:marBottom w:val="0"/>
      <w:divBdr>
        <w:top w:val="none" w:sz="0" w:space="0" w:color="auto"/>
        <w:left w:val="none" w:sz="0" w:space="0" w:color="auto"/>
        <w:bottom w:val="none" w:sz="0" w:space="0" w:color="auto"/>
        <w:right w:val="none" w:sz="0" w:space="0" w:color="auto"/>
      </w:divBdr>
    </w:div>
    <w:div w:id="639960609">
      <w:bodyDiv w:val="1"/>
      <w:marLeft w:val="0"/>
      <w:marRight w:val="0"/>
      <w:marTop w:val="0"/>
      <w:marBottom w:val="0"/>
      <w:divBdr>
        <w:top w:val="none" w:sz="0" w:space="0" w:color="auto"/>
        <w:left w:val="none" w:sz="0" w:space="0" w:color="auto"/>
        <w:bottom w:val="none" w:sz="0" w:space="0" w:color="auto"/>
        <w:right w:val="none" w:sz="0" w:space="0" w:color="auto"/>
      </w:divBdr>
    </w:div>
    <w:div w:id="648020742">
      <w:bodyDiv w:val="1"/>
      <w:marLeft w:val="0"/>
      <w:marRight w:val="0"/>
      <w:marTop w:val="0"/>
      <w:marBottom w:val="0"/>
      <w:divBdr>
        <w:top w:val="none" w:sz="0" w:space="0" w:color="auto"/>
        <w:left w:val="none" w:sz="0" w:space="0" w:color="auto"/>
        <w:bottom w:val="none" w:sz="0" w:space="0" w:color="auto"/>
        <w:right w:val="none" w:sz="0" w:space="0" w:color="auto"/>
      </w:divBdr>
    </w:div>
    <w:div w:id="662273767">
      <w:bodyDiv w:val="1"/>
      <w:marLeft w:val="0"/>
      <w:marRight w:val="0"/>
      <w:marTop w:val="0"/>
      <w:marBottom w:val="0"/>
      <w:divBdr>
        <w:top w:val="none" w:sz="0" w:space="0" w:color="auto"/>
        <w:left w:val="none" w:sz="0" w:space="0" w:color="auto"/>
        <w:bottom w:val="none" w:sz="0" w:space="0" w:color="auto"/>
        <w:right w:val="none" w:sz="0" w:space="0" w:color="auto"/>
      </w:divBdr>
    </w:div>
    <w:div w:id="668555149">
      <w:bodyDiv w:val="1"/>
      <w:marLeft w:val="0"/>
      <w:marRight w:val="0"/>
      <w:marTop w:val="0"/>
      <w:marBottom w:val="0"/>
      <w:divBdr>
        <w:top w:val="none" w:sz="0" w:space="0" w:color="auto"/>
        <w:left w:val="none" w:sz="0" w:space="0" w:color="auto"/>
        <w:bottom w:val="none" w:sz="0" w:space="0" w:color="auto"/>
        <w:right w:val="none" w:sz="0" w:space="0" w:color="auto"/>
      </w:divBdr>
    </w:div>
    <w:div w:id="670984196">
      <w:bodyDiv w:val="1"/>
      <w:marLeft w:val="0"/>
      <w:marRight w:val="0"/>
      <w:marTop w:val="0"/>
      <w:marBottom w:val="0"/>
      <w:divBdr>
        <w:top w:val="none" w:sz="0" w:space="0" w:color="auto"/>
        <w:left w:val="none" w:sz="0" w:space="0" w:color="auto"/>
        <w:bottom w:val="none" w:sz="0" w:space="0" w:color="auto"/>
        <w:right w:val="none" w:sz="0" w:space="0" w:color="auto"/>
      </w:divBdr>
    </w:div>
    <w:div w:id="698705535">
      <w:bodyDiv w:val="1"/>
      <w:marLeft w:val="0"/>
      <w:marRight w:val="0"/>
      <w:marTop w:val="0"/>
      <w:marBottom w:val="0"/>
      <w:divBdr>
        <w:top w:val="none" w:sz="0" w:space="0" w:color="auto"/>
        <w:left w:val="none" w:sz="0" w:space="0" w:color="auto"/>
        <w:bottom w:val="none" w:sz="0" w:space="0" w:color="auto"/>
        <w:right w:val="none" w:sz="0" w:space="0" w:color="auto"/>
      </w:divBdr>
    </w:div>
    <w:div w:id="700133341">
      <w:bodyDiv w:val="1"/>
      <w:marLeft w:val="0"/>
      <w:marRight w:val="0"/>
      <w:marTop w:val="0"/>
      <w:marBottom w:val="0"/>
      <w:divBdr>
        <w:top w:val="none" w:sz="0" w:space="0" w:color="auto"/>
        <w:left w:val="none" w:sz="0" w:space="0" w:color="auto"/>
        <w:bottom w:val="none" w:sz="0" w:space="0" w:color="auto"/>
        <w:right w:val="none" w:sz="0" w:space="0" w:color="auto"/>
      </w:divBdr>
    </w:div>
    <w:div w:id="707529195">
      <w:bodyDiv w:val="1"/>
      <w:marLeft w:val="0"/>
      <w:marRight w:val="0"/>
      <w:marTop w:val="0"/>
      <w:marBottom w:val="0"/>
      <w:divBdr>
        <w:top w:val="none" w:sz="0" w:space="0" w:color="auto"/>
        <w:left w:val="none" w:sz="0" w:space="0" w:color="auto"/>
        <w:bottom w:val="none" w:sz="0" w:space="0" w:color="auto"/>
        <w:right w:val="none" w:sz="0" w:space="0" w:color="auto"/>
      </w:divBdr>
    </w:div>
    <w:div w:id="713580400">
      <w:bodyDiv w:val="1"/>
      <w:marLeft w:val="0"/>
      <w:marRight w:val="0"/>
      <w:marTop w:val="0"/>
      <w:marBottom w:val="0"/>
      <w:divBdr>
        <w:top w:val="none" w:sz="0" w:space="0" w:color="auto"/>
        <w:left w:val="none" w:sz="0" w:space="0" w:color="auto"/>
        <w:bottom w:val="none" w:sz="0" w:space="0" w:color="auto"/>
        <w:right w:val="none" w:sz="0" w:space="0" w:color="auto"/>
      </w:divBdr>
    </w:div>
    <w:div w:id="715743294">
      <w:bodyDiv w:val="1"/>
      <w:marLeft w:val="0"/>
      <w:marRight w:val="0"/>
      <w:marTop w:val="0"/>
      <w:marBottom w:val="0"/>
      <w:divBdr>
        <w:top w:val="none" w:sz="0" w:space="0" w:color="auto"/>
        <w:left w:val="none" w:sz="0" w:space="0" w:color="auto"/>
        <w:bottom w:val="none" w:sz="0" w:space="0" w:color="auto"/>
        <w:right w:val="none" w:sz="0" w:space="0" w:color="auto"/>
      </w:divBdr>
    </w:div>
    <w:div w:id="729040532">
      <w:bodyDiv w:val="1"/>
      <w:marLeft w:val="0"/>
      <w:marRight w:val="0"/>
      <w:marTop w:val="0"/>
      <w:marBottom w:val="0"/>
      <w:divBdr>
        <w:top w:val="none" w:sz="0" w:space="0" w:color="auto"/>
        <w:left w:val="none" w:sz="0" w:space="0" w:color="auto"/>
        <w:bottom w:val="none" w:sz="0" w:space="0" w:color="auto"/>
        <w:right w:val="none" w:sz="0" w:space="0" w:color="auto"/>
      </w:divBdr>
    </w:div>
    <w:div w:id="742412064">
      <w:bodyDiv w:val="1"/>
      <w:marLeft w:val="0"/>
      <w:marRight w:val="0"/>
      <w:marTop w:val="0"/>
      <w:marBottom w:val="0"/>
      <w:divBdr>
        <w:top w:val="none" w:sz="0" w:space="0" w:color="auto"/>
        <w:left w:val="none" w:sz="0" w:space="0" w:color="auto"/>
        <w:bottom w:val="none" w:sz="0" w:space="0" w:color="auto"/>
        <w:right w:val="none" w:sz="0" w:space="0" w:color="auto"/>
      </w:divBdr>
    </w:div>
    <w:div w:id="746268233">
      <w:bodyDiv w:val="1"/>
      <w:marLeft w:val="0"/>
      <w:marRight w:val="0"/>
      <w:marTop w:val="0"/>
      <w:marBottom w:val="0"/>
      <w:divBdr>
        <w:top w:val="none" w:sz="0" w:space="0" w:color="auto"/>
        <w:left w:val="none" w:sz="0" w:space="0" w:color="auto"/>
        <w:bottom w:val="none" w:sz="0" w:space="0" w:color="auto"/>
        <w:right w:val="none" w:sz="0" w:space="0" w:color="auto"/>
      </w:divBdr>
    </w:div>
    <w:div w:id="746421737">
      <w:bodyDiv w:val="1"/>
      <w:marLeft w:val="0"/>
      <w:marRight w:val="0"/>
      <w:marTop w:val="0"/>
      <w:marBottom w:val="0"/>
      <w:divBdr>
        <w:top w:val="none" w:sz="0" w:space="0" w:color="auto"/>
        <w:left w:val="none" w:sz="0" w:space="0" w:color="auto"/>
        <w:bottom w:val="none" w:sz="0" w:space="0" w:color="auto"/>
        <w:right w:val="none" w:sz="0" w:space="0" w:color="auto"/>
      </w:divBdr>
    </w:div>
    <w:div w:id="759326637">
      <w:bodyDiv w:val="1"/>
      <w:marLeft w:val="0"/>
      <w:marRight w:val="0"/>
      <w:marTop w:val="0"/>
      <w:marBottom w:val="0"/>
      <w:divBdr>
        <w:top w:val="none" w:sz="0" w:space="0" w:color="auto"/>
        <w:left w:val="none" w:sz="0" w:space="0" w:color="auto"/>
        <w:bottom w:val="none" w:sz="0" w:space="0" w:color="auto"/>
        <w:right w:val="none" w:sz="0" w:space="0" w:color="auto"/>
      </w:divBdr>
    </w:div>
    <w:div w:id="780956486">
      <w:bodyDiv w:val="1"/>
      <w:marLeft w:val="0"/>
      <w:marRight w:val="0"/>
      <w:marTop w:val="0"/>
      <w:marBottom w:val="0"/>
      <w:divBdr>
        <w:top w:val="none" w:sz="0" w:space="0" w:color="auto"/>
        <w:left w:val="none" w:sz="0" w:space="0" w:color="auto"/>
        <w:bottom w:val="none" w:sz="0" w:space="0" w:color="auto"/>
        <w:right w:val="none" w:sz="0" w:space="0" w:color="auto"/>
      </w:divBdr>
    </w:div>
    <w:div w:id="786200375">
      <w:bodyDiv w:val="1"/>
      <w:marLeft w:val="0"/>
      <w:marRight w:val="0"/>
      <w:marTop w:val="0"/>
      <w:marBottom w:val="0"/>
      <w:divBdr>
        <w:top w:val="none" w:sz="0" w:space="0" w:color="auto"/>
        <w:left w:val="none" w:sz="0" w:space="0" w:color="auto"/>
        <w:bottom w:val="none" w:sz="0" w:space="0" w:color="auto"/>
        <w:right w:val="none" w:sz="0" w:space="0" w:color="auto"/>
      </w:divBdr>
    </w:div>
    <w:div w:id="793523037">
      <w:bodyDiv w:val="1"/>
      <w:marLeft w:val="0"/>
      <w:marRight w:val="0"/>
      <w:marTop w:val="0"/>
      <w:marBottom w:val="0"/>
      <w:divBdr>
        <w:top w:val="none" w:sz="0" w:space="0" w:color="auto"/>
        <w:left w:val="none" w:sz="0" w:space="0" w:color="auto"/>
        <w:bottom w:val="none" w:sz="0" w:space="0" w:color="auto"/>
        <w:right w:val="none" w:sz="0" w:space="0" w:color="auto"/>
      </w:divBdr>
    </w:div>
    <w:div w:id="809133220">
      <w:bodyDiv w:val="1"/>
      <w:marLeft w:val="0"/>
      <w:marRight w:val="0"/>
      <w:marTop w:val="0"/>
      <w:marBottom w:val="0"/>
      <w:divBdr>
        <w:top w:val="none" w:sz="0" w:space="0" w:color="auto"/>
        <w:left w:val="none" w:sz="0" w:space="0" w:color="auto"/>
        <w:bottom w:val="none" w:sz="0" w:space="0" w:color="auto"/>
        <w:right w:val="none" w:sz="0" w:space="0" w:color="auto"/>
      </w:divBdr>
    </w:div>
    <w:div w:id="817963120">
      <w:bodyDiv w:val="1"/>
      <w:marLeft w:val="0"/>
      <w:marRight w:val="0"/>
      <w:marTop w:val="0"/>
      <w:marBottom w:val="0"/>
      <w:divBdr>
        <w:top w:val="none" w:sz="0" w:space="0" w:color="auto"/>
        <w:left w:val="none" w:sz="0" w:space="0" w:color="auto"/>
        <w:bottom w:val="none" w:sz="0" w:space="0" w:color="auto"/>
        <w:right w:val="none" w:sz="0" w:space="0" w:color="auto"/>
      </w:divBdr>
    </w:div>
    <w:div w:id="830021519">
      <w:bodyDiv w:val="1"/>
      <w:marLeft w:val="0"/>
      <w:marRight w:val="0"/>
      <w:marTop w:val="0"/>
      <w:marBottom w:val="0"/>
      <w:divBdr>
        <w:top w:val="none" w:sz="0" w:space="0" w:color="auto"/>
        <w:left w:val="none" w:sz="0" w:space="0" w:color="auto"/>
        <w:bottom w:val="none" w:sz="0" w:space="0" w:color="auto"/>
        <w:right w:val="none" w:sz="0" w:space="0" w:color="auto"/>
      </w:divBdr>
    </w:div>
    <w:div w:id="846554925">
      <w:bodyDiv w:val="1"/>
      <w:marLeft w:val="0"/>
      <w:marRight w:val="0"/>
      <w:marTop w:val="0"/>
      <w:marBottom w:val="0"/>
      <w:divBdr>
        <w:top w:val="none" w:sz="0" w:space="0" w:color="auto"/>
        <w:left w:val="none" w:sz="0" w:space="0" w:color="auto"/>
        <w:bottom w:val="none" w:sz="0" w:space="0" w:color="auto"/>
        <w:right w:val="none" w:sz="0" w:space="0" w:color="auto"/>
      </w:divBdr>
    </w:div>
    <w:div w:id="871191867">
      <w:bodyDiv w:val="1"/>
      <w:marLeft w:val="0"/>
      <w:marRight w:val="0"/>
      <w:marTop w:val="0"/>
      <w:marBottom w:val="0"/>
      <w:divBdr>
        <w:top w:val="none" w:sz="0" w:space="0" w:color="auto"/>
        <w:left w:val="none" w:sz="0" w:space="0" w:color="auto"/>
        <w:bottom w:val="none" w:sz="0" w:space="0" w:color="auto"/>
        <w:right w:val="none" w:sz="0" w:space="0" w:color="auto"/>
      </w:divBdr>
    </w:div>
    <w:div w:id="885678923">
      <w:bodyDiv w:val="1"/>
      <w:marLeft w:val="0"/>
      <w:marRight w:val="0"/>
      <w:marTop w:val="0"/>
      <w:marBottom w:val="0"/>
      <w:divBdr>
        <w:top w:val="none" w:sz="0" w:space="0" w:color="auto"/>
        <w:left w:val="none" w:sz="0" w:space="0" w:color="auto"/>
        <w:bottom w:val="none" w:sz="0" w:space="0" w:color="auto"/>
        <w:right w:val="none" w:sz="0" w:space="0" w:color="auto"/>
      </w:divBdr>
    </w:div>
    <w:div w:id="890112754">
      <w:bodyDiv w:val="1"/>
      <w:marLeft w:val="0"/>
      <w:marRight w:val="0"/>
      <w:marTop w:val="0"/>
      <w:marBottom w:val="0"/>
      <w:divBdr>
        <w:top w:val="none" w:sz="0" w:space="0" w:color="auto"/>
        <w:left w:val="none" w:sz="0" w:space="0" w:color="auto"/>
        <w:bottom w:val="none" w:sz="0" w:space="0" w:color="auto"/>
        <w:right w:val="none" w:sz="0" w:space="0" w:color="auto"/>
      </w:divBdr>
    </w:div>
    <w:div w:id="894244633">
      <w:bodyDiv w:val="1"/>
      <w:marLeft w:val="0"/>
      <w:marRight w:val="0"/>
      <w:marTop w:val="0"/>
      <w:marBottom w:val="0"/>
      <w:divBdr>
        <w:top w:val="none" w:sz="0" w:space="0" w:color="auto"/>
        <w:left w:val="none" w:sz="0" w:space="0" w:color="auto"/>
        <w:bottom w:val="none" w:sz="0" w:space="0" w:color="auto"/>
        <w:right w:val="none" w:sz="0" w:space="0" w:color="auto"/>
      </w:divBdr>
    </w:div>
    <w:div w:id="912278329">
      <w:bodyDiv w:val="1"/>
      <w:marLeft w:val="0"/>
      <w:marRight w:val="0"/>
      <w:marTop w:val="0"/>
      <w:marBottom w:val="0"/>
      <w:divBdr>
        <w:top w:val="none" w:sz="0" w:space="0" w:color="auto"/>
        <w:left w:val="none" w:sz="0" w:space="0" w:color="auto"/>
        <w:bottom w:val="none" w:sz="0" w:space="0" w:color="auto"/>
        <w:right w:val="none" w:sz="0" w:space="0" w:color="auto"/>
      </w:divBdr>
    </w:div>
    <w:div w:id="913317231">
      <w:bodyDiv w:val="1"/>
      <w:marLeft w:val="0"/>
      <w:marRight w:val="0"/>
      <w:marTop w:val="0"/>
      <w:marBottom w:val="0"/>
      <w:divBdr>
        <w:top w:val="none" w:sz="0" w:space="0" w:color="auto"/>
        <w:left w:val="none" w:sz="0" w:space="0" w:color="auto"/>
        <w:bottom w:val="none" w:sz="0" w:space="0" w:color="auto"/>
        <w:right w:val="none" w:sz="0" w:space="0" w:color="auto"/>
      </w:divBdr>
    </w:div>
    <w:div w:id="926771426">
      <w:bodyDiv w:val="1"/>
      <w:marLeft w:val="0"/>
      <w:marRight w:val="0"/>
      <w:marTop w:val="0"/>
      <w:marBottom w:val="0"/>
      <w:divBdr>
        <w:top w:val="none" w:sz="0" w:space="0" w:color="auto"/>
        <w:left w:val="none" w:sz="0" w:space="0" w:color="auto"/>
        <w:bottom w:val="none" w:sz="0" w:space="0" w:color="auto"/>
        <w:right w:val="none" w:sz="0" w:space="0" w:color="auto"/>
      </w:divBdr>
    </w:div>
    <w:div w:id="957416001">
      <w:bodyDiv w:val="1"/>
      <w:marLeft w:val="0"/>
      <w:marRight w:val="0"/>
      <w:marTop w:val="0"/>
      <w:marBottom w:val="0"/>
      <w:divBdr>
        <w:top w:val="none" w:sz="0" w:space="0" w:color="auto"/>
        <w:left w:val="none" w:sz="0" w:space="0" w:color="auto"/>
        <w:bottom w:val="none" w:sz="0" w:space="0" w:color="auto"/>
        <w:right w:val="none" w:sz="0" w:space="0" w:color="auto"/>
      </w:divBdr>
    </w:div>
    <w:div w:id="961569875">
      <w:bodyDiv w:val="1"/>
      <w:marLeft w:val="0"/>
      <w:marRight w:val="0"/>
      <w:marTop w:val="0"/>
      <w:marBottom w:val="0"/>
      <w:divBdr>
        <w:top w:val="none" w:sz="0" w:space="0" w:color="auto"/>
        <w:left w:val="none" w:sz="0" w:space="0" w:color="auto"/>
        <w:bottom w:val="none" w:sz="0" w:space="0" w:color="auto"/>
        <w:right w:val="none" w:sz="0" w:space="0" w:color="auto"/>
      </w:divBdr>
    </w:div>
    <w:div w:id="971833736">
      <w:bodyDiv w:val="1"/>
      <w:marLeft w:val="0"/>
      <w:marRight w:val="0"/>
      <w:marTop w:val="0"/>
      <w:marBottom w:val="0"/>
      <w:divBdr>
        <w:top w:val="none" w:sz="0" w:space="0" w:color="auto"/>
        <w:left w:val="none" w:sz="0" w:space="0" w:color="auto"/>
        <w:bottom w:val="none" w:sz="0" w:space="0" w:color="auto"/>
        <w:right w:val="none" w:sz="0" w:space="0" w:color="auto"/>
      </w:divBdr>
    </w:div>
    <w:div w:id="985739770">
      <w:bodyDiv w:val="1"/>
      <w:marLeft w:val="0"/>
      <w:marRight w:val="0"/>
      <w:marTop w:val="0"/>
      <w:marBottom w:val="0"/>
      <w:divBdr>
        <w:top w:val="none" w:sz="0" w:space="0" w:color="auto"/>
        <w:left w:val="none" w:sz="0" w:space="0" w:color="auto"/>
        <w:bottom w:val="none" w:sz="0" w:space="0" w:color="auto"/>
        <w:right w:val="none" w:sz="0" w:space="0" w:color="auto"/>
      </w:divBdr>
    </w:div>
    <w:div w:id="989216126">
      <w:bodyDiv w:val="1"/>
      <w:marLeft w:val="0"/>
      <w:marRight w:val="0"/>
      <w:marTop w:val="0"/>
      <w:marBottom w:val="0"/>
      <w:divBdr>
        <w:top w:val="none" w:sz="0" w:space="0" w:color="auto"/>
        <w:left w:val="none" w:sz="0" w:space="0" w:color="auto"/>
        <w:bottom w:val="none" w:sz="0" w:space="0" w:color="auto"/>
        <w:right w:val="none" w:sz="0" w:space="0" w:color="auto"/>
      </w:divBdr>
    </w:div>
    <w:div w:id="1005088952">
      <w:bodyDiv w:val="1"/>
      <w:marLeft w:val="0"/>
      <w:marRight w:val="0"/>
      <w:marTop w:val="0"/>
      <w:marBottom w:val="0"/>
      <w:divBdr>
        <w:top w:val="none" w:sz="0" w:space="0" w:color="auto"/>
        <w:left w:val="none" w:sz="0" w:space="0" w:color="auto"/>
        <w:bottom w:val="none" w:sz="0" w:space="0" w:color="auto"/>
        <w:right w:val="none" w:sz="0" w:space="0" w:color="auto"/>
      </w:divBdr>
    </w:div>
    <w:div w:id="1024087673">
      <w:bodyDiv w:val="1"/>
      <w:marLeft w:val="0"/>
      <w:marRight w:val="0"/>
      <w:marTop w:val="0"/>
      <w:marBottom w:val="0"/>
      <w:divBdr>
        <w:top w:val="none" w:sz="0" w:space="0" w:color="auto"/>
        <w:left w:val="none" w:sz="0" w:space="0" w:color="auto"/>
        <w:bottom w:val="none" w:sz="0" w:space="0" w:color="auto"/>
        <w:right w:val="none" w:sz="0" w:space="0" w:color="auto"/>
      </w:divBdr>
    </w:div>
    <w:div w:id="1034382909">
      <w:bodyDiv w:val="1"/>
      <w:marLeft w:val="0"/>
      <w:marRight w:val="0"/>
      <w:marTop w:val="0"/>
      <w:marBottom w:val="0"/>
      <w:divBdr>
        <w:top w:val="none" w:sz="0" w:space="0" w:color="auto"/>
        <w:left w:val="none" w:sz="0" w:space="0" w:color="auto"/>
        <w:bottom w:val="none" w:sz="0" w:space="0" w:color="auto"/>
        <w:right w:val="none" w:sz="0" w:space="0" w:color="auto"/>
      </w:divBdr>
    </w:div>
    <w:div w:id="1055618654">
      <w:bodyDiv w:val="1"/>
      <w:marLeft w:val="0"/>
      <w:marRight w:val="0"/>
      <w:marTop w:val="0"/>
      <w:marBottom w:val="0"/>
      <w:divBdr>
        <w:top w:val="none" w:sz="0" w:space="0" w:color="auto"/>
        <w:left w:val="none" w:sz="0" w:space="0" w:color="auto"/>
        <w:bottom w:val="none" w:sz="0" w:space="0" w:color="auto"/>
        <w:right w:val="none" w:sz="0" w:space="0" w:color="auto"/>
      </w:divBdr>
    </w:div>
    <w:div w:id="1056707134">
      <w:bodyDiv w:val="1"/>
      <w:marLeft w:val="0"/>
      <w:marRight w:val="0"/>
      <w:marTop w:val="0"/>
      <w:marBottom w:val="0"/>
      <w:divBdr>
        <w:top w:val="none" w:sz="0" w:space="0" w:color="auto"/>
        <w:left w:val="none" w:sz="0" w:space="0" w:color="auto"/>
        <w:bottom w:val="none" w:sz="0" w:space="0" w:color="auto"/>
        <w:right w:val="none" w:sz="0" w:space="0" w:color="auto"/>
      </w:divBdr>
    </w:div>
    <w:div w:id="1078673073">
      <w:bodyDiv w:val="1"/>
      <w:marLeft w:val="0"/>
      <w:marRight w:val="0"/>
      <w:marTop w:val="0"/>
      <w:marBottom w:val="0"/>
      <w:divBdr>
        <w:top w:val="none" w:sz="0" w:space="0" w:color="auto"/>
        <w:left w:val="none" w:sz="0" w:space="0" w:color="auto"/>
        <w:bottom w:val="none" w:sz="0" w:space="0" w:color="auto"/>
        <w:right w:val="none" w:sz="0" w:space="0" w:color="auto"/>
      </w:divBdr>
    </w:div>
    <w:div w:id="1089929389">
      <w:bodyDiv w:val="1"/>
      <w:marLeft w:val="0"/>
      <w:marRight w:val="0"/>
      <w:marTop w:val="0"/>
      <w:marBottom w:val="0"/>
      <w:divBdr>
        <w:top w:val="none" w:sz="0" w:space="0" w:color="auto"/>
        <w:left w:val="none" w:sz="0" w:space="0" w:color="auto"/>
        <w:bottom w:val="none" w:sz="0" w:space="0" w:color="auto"/>
        <w:right w:val="none" w:sz="0" w:space="0" w:color="auto"/>
      </w:divBdr>
    </w:div>
    <w:div w:id="1104569438">
      <w:bodyDiv w:val="1"/>
      <w:marLeft w:val="0"/>
      <w:marRight w:val="0"/>
      <w:marTop w:val="0"/>
      <w:marBottom w:val="0"/>
      <w:divBdr>
        <w:top w:val="none" w:sz="0" w:space="0" w:color="auto"/>
        <w:left w:val="none" w:sz="0" w:space="0" w:color="auto"/>
        <w:bottom w:val="none" w:sz="0" w:space="0" w:color="auto"/>
        <w:right w:val="none" w:sz="0" w:space="0" w:color="auto"/>
      </w:divBdr>
    </w:div>
    <w:div w:id="1112675709">
      <w:bodyDiv w:val="1"/>
      <w:marLeft w:val="0"/>
      <w:marRight w:val="0"/>
      <w:marTop w:val="0"/>
      <w:marBottom w:val="0"/>
      <w:divBdr>
        <w:top w:val="none" w:sz="0" w:space="0" w:color="auto"/>
        <w:left w:val="none" w:sz="0" w:space="0" w:color="auto"/>
        <w:bottom w:val="none" w:sz="0" w:space="0" w:color="auto"/>
        <w:right w:val="none" w:sz="0" w:space="0" w:color="auto"/>
      </w:divBdr>
    </w:div>
    <w:div w:id="1150175290">
      <w:bodyDiv w:val="1"/>
      <w:marLeft w:val="0"/>
      <w:marRight w:val="0"/>
      <w:marTop w:val="0"/>
      <w:marBottom w:val="0"/>
      <w:divBdr>
        <w:top w:val="none" w:sz="0" w:space="0" w:color="auto"/>
        <w:left w:val="none" w:sz="0" w:space="0" w:color="auto"/>
        <w:bottom w:val="none" w:sz="0" w:space="0" w:color="auto"/>
        <w:right w:val="none" w:sz="0" w:space="0" w:color="auto"/>
      </w:divBdr>
    </w:div>
    <w:div w:id="1151562624">
      <w:bodyDiv w:val="1"/>
      <w:marLeft w:val="0"/>
      <w:marRight w:val="0"/>
      <w:marTop w:val="0"/>
      <w:marBottom w:val="0"/>
      <w:divBdr>
        <w:top w:val="none" w:sz="0" w:space="0" w:color="auto"/>
        <w:left w:val="none" w:sz="0" w:space="0" w:color="auto"/>
        <w:bottom w:val="none" w:sz="0" w:space="0" w:color="auto"/>
        <w:right w:val="none" w:sz="0" w:space="0" w:color="auto"/>
      </w:divBdr>
    </w:div>
    <w:div w:id="1157770285">
      <w:bodyDiv w:val="1"/>
      <w:marLeft w:val="0"/>
      <w:marRight w:val="0"/>
      <w:marTop w:val="0"/>
      <w:marBottom w:val="0"/>
      <w:divBdr>
        <w:top w:val="none" w:sz="0" w:space="0" w:color="auto"/>
        <w:left w:val="none" w:sz="0" w:space="0" w:color="auto"/>
        <w:bottom w:val="none" w:sz="0" w:space="0" w:color="auto"/>
        <w:right w:val="none" w:sz="0" w:space="0" w:color="auto"/>
      </w:divBdr>
    </w:div>
    <w:div w:id="1166045360">
      <w:bodyDiv w:val="1"/>
      <w:marLeft w:val="0"/>
      <w:marRight w:val="0"/>
      <w:marTop w:val="0"/>
      <w:marBottom w:val="0"/>
      <w:divBdr>
        <w:top w:val="none" w:sz="0" w:space="0" w:color="auto"/>
        <w:left w:val="none" w:sz="0" w:space="0" w:color="auto"/>
        <w:bottom w:val="none" w:sz="0" w:space="0" w:color="auto"/>
        <w:right w:val="none" w:sz="0" w:space="0" w:color="auto"/>
      </w:divBdr>
    </w:div>
    <w:div w:id="1168520419">
      <w:bodyDiv w:val="1"/>
      <w:marLeft w:val="0"/>
      <w:marRight w:val="0"/>
      <w:marTop w:val="0"/>
      <w:marBottom w:val="0"/>
      <w:divBdr>
        <w:top w:val="none" w:sz="0" w:space="0" w:color="auto"/>
        <w:left w:val="none" w:sz="0" w:space="0" w:color="auto"/>
        <w:bottom w:val="none" w:sz="0" w:space="0" w:color="auto"/>
        <w:right w:val="none" w:sz="0" w:space="0" w:color="auto"/>
      </w:divBdr>
    </w:div>
    <w:div w:id="1190871131">
      <w:bodyDiv w:val="1"/>
      <w:marLeft w:val="0"/>
      <w:marRight w:val="0"/>
      <w:marTop w:val="0"/>
      <w:marBottom w:val="0"/>
      <w:divBdr>
        <w:top w:val="none" w:sz="0" w:space="0" w:color="auto"/>
        <w:left w:val="none" w:sz="0" w:space="0" w:color="auto"/>
        <w:bottom w:val="none" w:sz="0" w:space="0" w:color="auto"/>
        <w:right w:val="none" w:sz="0" w:space="0" w:color="auto"/>
      </w:divBdr>
    </w:div>
    <w:div w:id="1195853183">
      <w:bodyDiv w:val="1"/>
      <w:marLeft w:val="0"/>
      <w:marRight w:val="0"/>
      <w:marTop w:val="0"/>
      <w:marBottom w:val="0"/>
      <w:divBdr>
        <w:top w:val="none" w:sz="0" w:space="0" w:color="auto"/>
        <w:left w:val="none" w:sz="0" w:space="0" w:color="auto"/>
        <w:bottom w:val="none" w:sz="0" w:space="0" w:color="auto"/>
        <w:right w:val="none" w:sz="0" w:space="0" w:color="auto"/>
      </w:divBdr>
    </w:div>
    <w:div w:id="1207991641">
      <w:bodyDiv w:val="1"/>
      <w:marLeft w:val="0"/>
      <w:marRight w:val="0"/>
      <w:marTop w:val="0"/>
      <w:marBottom w:val="0"/>
      <w:divBdr>
        <w:top w:val="none" w:sz="0" w:space="0" w:color="auto"/>
        <w:left w:val="none" w:sz="0" w:space="0" w:color="auto"/>
        <w:bottom w:val="none" w:sz="0" w:space="0" w:color="auto"/>
        <w:right w:val="none" w:sz="0" w:space="0" w:color="auto"/>
      </w:divBdr>
    </w:div>
    <w:div w:id="1208107379">
      <w:bodyDiv w:val="1"/>
      <w:marLeft w:val="0"/>
      <w:marRight w:val="0"/>
      <w:marTop w:val="0"/>
      <w:marBottom w:val="0"/>
      <w:divBdr>
        <w:top w:val="none" w:sz="0" w:space="0" w:color="auto"/>
        <w:left w:val="none" w:sz="0" w:space="0" w:color="auto"/>
        <w:bottom w:val="none" w:sz="0" w:space="0" w:color="auto"/>
        <w:right w:val="none" w:sz="0" w:space="0" w:color="auto"/>
      </w:divBdr>
    </w:div>
    <w:div w:id="1209680458">
      <w:bodyDiv w:val="1"/>
      <w:marLeft w:val="0"/>
      <w:marRight w:val="0"/>
      <w:marTop w:val="0"/>
      <w:marBottom w:val="0"/>
      <w:divBdr>
        <w:top w:val="none" w:sz="0" w:space="0" w:color="auto"/>
        <w:left w:val="none" w:sz="0" w:space="0" w:color="auto"/>
        <w:bottom w:val="none" w:sz="0" w:space="0" w:color="auto"/>
        <w:right w:val="none" w:sz="0" w:space="0" w:color="auto"/>
      </w:divBdr>
    </w:div>
    <w:div w:id="1213614980">
      <w:bodyDiv w:val="1"/>
      <w:marLeft w:val="0"/>
      <w:marRight w:val="0"/>
      <w:marTop w:val="0"/>
      <w:marBottom w:val="0"/>
      <w:divBdr>
        <w:top w:val="none" w:sz="0" w:space="0" w:color="auto"/>
        <w:left w:val="none" w:sz="0" w:space="0" w:color="auto"/>
        <w:bottom w:val="none" w:sz="0" w:space="0" w:color="auto"/>
        <w:right w:val="none" w:sz="0" w:space="0" w:color="auto"/>
      </w:divBdr>
    </w:div>
    <w:div w:id="1217668192">
      <w:bodyDiv w:val="1"/>
      <w:marLeft w:val="0"/>
      <w:marRight w:val="0"/>
      <w:marTop w:val="0"/>
      <w:marBottom w:val="0"/>
      <w:divBdr>
        <w:top w:val="none" w:sz="0" w:space="0" w:color="auto"/>
        <w:left w:val="none" w:sz="0" w:space="0" w:color="auto"/>
        <w:bottom w:val="none" w:sz="0" w:space="0" w:color="auto"/>
        <w:right w:val="none" w:sz="0" w:space="0" w:color="auto"/>
      </w:divBdr>
    </w:div>
    <w:div w:id="1218474021">
      <w:bodyDiv w:val="1"/>
      <w:marLeft w:val="0"/>
      <w:marRight w:val="0"/>
      <w:marTop w:val="0"/>
      <w:marBottom w:val="0"/>
      <w:divBdr>
        <w:top w:val="none" w:sz="0" w:space="0" w:color="auto"/>
        <w:left w:val="none" w:sz="0" w:space="0" w:color="auto"/>
        <w:bottom w:val="none" w:sz="0" w:space="0" w:color="auto"/>
        <w:right w:val="none" w:sz="0" w:space="0" w:color="auto"/>
      </w:divBdr>
    </w:div>
    <w:div w:id="1251112349">
      <w:bodyDiv w:val="1"/>
      <w:marLeft w:val="0"/>
      <w:marRight w:val="0"/>
      <w:marTop w:val="0"/>
      <w:marBottom w:val="0"/>
      <w:divBdr>
        <w:top w:val="none" w:sz="0" w:space="0" w:color="auto"/>
        <w:left w:val="none" w:sz="0" w:space="0" w:color="auto"/>
        <w:bottom w:val="none" w:sz="0" w:space="0" w:color="auto"/>
        <w:right w:val="none" w:sz="0" w:space="0" w:color="auto"/>
      </w:divBdr>
    </w:div>
    <w:div w:id="1257061091">
      <w:bodyDiv w:val="1"/>
      <w:marLeft w:val="0"/>
      <w:marRight w:val="0"/>
      <w:marTop w:val="0"/>
      <w:marBottom w:val="0"/>
      <w:divBdr>
        <w:top w:val="none" w:sz="0" w:space="0" w:color="auto"/>
        <w:left w:val="none" w:sz="0" w:space="0" w:color="auto"/>
        <w:bottom w:val="none" w:sz="0" w:space="0" w:color="auto"/>
        <w:right w:val="none" w:sz="0" w:space="0" w:color="auto"/>
      </w:divBdr>
    </w:div>
    <w:div w:id="1258173543">
      <w:bodyDiv w:val="1"/>
      <w:marLeft w:val="0"/>
      <w:marRight w:val="0"/>
      <w:marTop w:val="0"/>
      <w:marBottom w:val="0"/>
      <w:divBdr>
        <w:top w:val="none" w:sz="0" w:space="0" w:color="auto"/>
        <w:left w:val="none" w:sz="0" w:space="0" w:color="auto"/>
        <w:bottom w:val="none" w:sz="0" w:space="0" w:color="auto"/>
        <w:right w:val="none" w:sz="0" w:space="0" w:color="auto"/>
      </w:divBdr>
    </w:div>
    <w:div w:id="1264260290">
      <w:bodyDiv w:val="1"/>
      <w:marLeft w:val="0"/>
      <w:marRight w:val="0"/>
      <w:marTop w:val="0"/>
      <w:marBottom w:val="0"/>
      <w:divBdr>
        <w:top w:val="none" w:sz="0" w:space="0" w:color="auto"/>
        <w:left w:val="none" w:sz="0" w:space="0" w:color="auto"/>
        <w:bottom w:val="none" w:sz="0" w:space="0" w:color="auto"/>
        <w:right w:val="none" w:sz="0" w:space="0" w:color="auto"/>
      </w:divBdr>
    </w:div>
    <w:div w:id="1267419806">
      <w:bodyDiv w:val="1"/>
      <w:marLeft w:val="0"/>
      <w:marRight w:val="0"/>
      <w:marTop w:val="0"/>
      <w:marBottom w:val="0"/>
      <w:divBdr>
        <w:top w:val="none" w:sz="0" w:space="0" w:color="auto"/>
        <w:left w:val="none" w:sz="0" w:space="0" w:color="auto"/>
        <w:bottom w:val="none" w:sz="0" w:space="0" w:color="auto"/>
        <w:right w:val="none" w:sz="0" w:space="0" w:color="auto"/>
      </w:divBdr>
    </w:div>
    <w:div w:id="1270503383">
      <w:bodyDiv w:val="1"/>
      <w:marLeft w:val="0"/>
      <w:marRight w:val="0"/>
      <w:marTop w:val="0"/>
      <w:marBottom w:val="0"/>
      <w:divBdr>
        <w:top w:val="none" w:sz="0" w:space="0" w:color="auto"/>
        <w:left w:val="none" w:sz="0" w:space="0" w:color="auto"/>
        <w:bottom w:val="none" w:sz="0" w:space="0" w:color="auto"/>
        <w:right w:val="none" w:sz="0" w:space="0" w:color="auto"/>
      </w:divBdr>
    </w:div>
    <w:div w:id="1274747002">
      <w:bodyDiv w:val="1"/>
      <w:marLeft w:val="0"/>
      <w:marRight w:val="0"/>
      <w:marTop w:val="0"/>
      <w:marBottom w:val="0"/>
      <w:divBdr>
        <w:top w:val="none" w:sz="0" w:space="0" w:color="auto"/>
        <w:left w:val="none" w:sz="0" w:space="0" w:color="auto"/>
        <w:bottom w:val="none" w:sz="0" w:space="0" w:color="auto"/>
        <w:right w:val="none" w:sz="0" w:space="0" w:color="auto"/>
      </w:divBdr>
    </w:div>
    <w:div w:id="1283532363">
      <w:bodyDiv w:val="1"/>
      <w:marLeft w:val="0"/>
      <w:marRight w:val="0"/>
      <w:marTop w:val="0"/>
      <w:marBottom w:val="0"/>
      <w:divBdr>
        <w:top w:val="none" w:sz="0" w:space="0" w:color="auto"/>
        <w:left w:val="none" w:sz="0" w:space="0" w:color="auto"/>
        <w:bottom w:val="none" w:sz="0" w:space="0" w:color="auto"/>
        <w:right w:val="none" w:sz="0" w:space="0" w:color="auto"/>
      </w:divBdr>
    </w:div>
    <w:div w:id="1285386342">
      <w:bodyDiv w:val="1"/>
      <w:marLeft w:val="0"/>
      <w:marRight w:val="0"/>
      <w:marTop w:val="0"/>
      <w:marBottom w:val="0"/>
      <w:divBdr>
        <w:top w:val="none" w:sz="0" w:space="0" w:color="auto"/>
        <w:left w:val="none" w:sz="0" w:space="0" w:color="auto"/>
        <w:bottom w:val="none" w:sz="0" w:space="0" w:color="auto"/>
        <w:right w:val="none" w:sz="0" w:space="0" w:color="auto"/>
      </w:divBdr>
    </w:div>
    <w:div w:id="1295403994">
      <w:bodyDiv w:val="1"/>
      <w:marLeft w:val="0"/>
      <w:marRight w:val="0"/>
      <w:marTop w:val="0"/>
      <w:marBottom w:val="0"/>
      <w:divBdr>
        <w:top w:val="none" w:sz="0" w:space="0" w:color="auto"/>
        <w:left w:val="none" w:sz="0" w:space="0" w:color="auto"/>
        <w:bottom w:val="none" w:sz="0" w:space="0" w:color="auto"/>
        <w:right w:val="none" w:sz="0" w:space="0" w:color="auto"/>
      </w:divBdr>
    </w:div>
    <w:div w:id="1296064165">
      <w:bodyDiv w:val="1"/>
      <w:marLeft w:val="0"/>
      <w:marRight w:val="0"/>
      <w:marTop w:val="0"/>
      <w:marBottom w:val="0"/>
      <w:divBdr>
        <w:top w:val="none" w:sz="0" w:space="0" w:color="auto"/>
        <w:left w:val="none" w:sz="0" w:space="0" w:color="auto"/>
        <w:bottom w:val="none" w:sz="0" w:space="0" w:color="auto"/>
        <w:right w:val="none" w:sz="0" w:space="0" w:color="auto"/>
      </w:divBdr>
    </w:div>
    <w:div w:id="1296790081">
      <w:bodyDiv w:val="1"/>
      <w:marLeft w:val="0"/>
      <w:marRight w:val="0"/>
      <w:marTop w:val="0"/>
      <w:marBottom w:val="0"/>
      <w:divBdr>
        <w:top w:val="none" w:sz="0" w:space="0" w:color="auto"/>
        <w:left w:val="none" w:sz="0" w:space="0" w:color="auto"/>
        <w:bottom w:val="none" w:sz="0" w:space="0" w:color="auto"/>
        <w:right w:val="none" w:sz="0" w:space="0" w:color="auto"/>
      </w:divBdr>
    </w:div>
    <w:div w:id="1315254207">
      <w:bodyDiv w:val="1"/>
      <w:marLeft w:val="0"/>
      <w:marRight w:val="0"/>
      <w:marTop w:val="0"/>
      <w:marBottom w:val="0"/>
      <w:divBdr>
        <w:top w:val="none" w:sz="0" w:space="0" w:color="auto"/>
        <w:left w:val="none" w:sz="0" w:space="0" w:color="auto"/>
        <w:bottom w:val="none" w:sz="0" w:space="0" w:color="auto"/>
        <w:right w:val="none" w:sz="0" w:space="0" w:color="auto"/>
      </w:divBdr>
    </w:div>
    <w:div w:id="1352028073">
      <w:bodyDiv w:val="1"/>
      <w:marLeft w:val="0"/>
      <w:marRight w:val="0"/>
      <w:marTop w:val="0"/>
      <w:marBottom w:val="0"/>
      <w:divBdr>
        <w:top w:val="none" w:sz="0" w:space="0" w:color="auto"/>
        <w:left w:val="none" w:sz="0" w:space="0" w:color="auto"/>
        <w:bottom w:val="none" w:sz="0" w:space="0" w:color="auto"/>
        <w:right w:val="none" w:sz="0" w:space="0" w:color="auto"/>
      </w:divBdr>
    </w:div>
    <w:div w:id="1360935204">
      <w:bodyDiv w:val="1"/>
      <w:marLeft w:val="0"/>
      <w:marRight w:val="0"/>
      <w:marTop w:val="0"/>
      <w:marBottom w:val="0"/>
      <w:divBdr>
        <w:top w:val="none" w:sz="0" w:space="0" w:color="auto"/>
        <w:left w:val="none" w:sz="0" w:space="0" w:color="auto"/>
        <w:bottom w:val="none" w:sz="0" w:space="0" w:color="auto"/>
        <w:right w:val="none" w:sz="0" w:space="0" w:color="auto"/>
      </w:divBdr>
    </w:div>
    <w:div w:id="1367872189">
      <w:bodyDiv w:val="1"/>
      <w:marLeft w:val="0"/>
      <w:marRight w:val="0"/>
      <w:marTop w:val="0"/>
      <w:marBottom w:val="0"/>
      <w:divBdr>
        <w:top w:val="none" w:sz="0" w:space="0" w:color="auto"/>
        <w:left w:val="none" w:sz="0" w:space="0" w:color="auto"/>
        <w:bottom w:val="none" w:sz="0" w:space="0" w:color="auto"/>
        <w:right w:val="none" w:sz="0" w:space="0" w:color="auto"/>
      </w:divBdr>
    </w:div>
    <w:div w:id="1368488413">
      <w:bodyDiv w:val="1"/>
      <w:marLeft w:val="0"/>
      <w:marRight w:val="0"/>
      <w:marTop w:val="0"/>
      <w:marBottom w:val="0"/>
      <w:divBdr>
        <w:top w:val="none" w:sz="0" w:space="0" w:color="auto"/>
        <w:left w:val="none" w:sz="0" w:space="0" w:color="auto"/>
        <w:bottom w:val="none" w:sz="0" w:space="0" w:color="auto"/>
        <w:right w:val="none" w:sz="0" w:space="0" w:color="auto"/>
      </w:divBdr>
    </w:div>
    <w:div w:id="1397893302">
      <w:bodyDiv w:val="1"/>
      <w:marLeft w:val="0"/>
      <w:marRight w:val="0"/>
      <w:marTop w:val="0"/>
      <w:marBottom w:val="0"/>
      <w:divBdr>
        <w:top w:val="none" w:sz="0" w:space="0" w:color="auto"/>
        <w:left w:val="none" w:sz="0" w:space="0" w:color="auto"/>
        <w:bottom w:val="none" w:sz="0" w:space="0" w:color="auto"/>
        <w:right w:val="none" w:sz="0" w:space="0" w:color="auto"/>
      </w:divBdr>
    </w:div>
    <w:div w:id="1400053957">
      <w:bodyDiv w:val="1"/>
      <w:marLeft w:val="0"/>
      <w:marRight w:val="0"/>
      <w:marTop w:val="0"/>
      <w:marBottom w:val="0"/>
      <w:divBdr>
        <w:top w:val="none" w:sz="0" w:space="0" w:color="auto"/>
        <w:left w:val="none" w:sz="0" w:space="0" w:color="auto"/>
        <w:bottom w:val="none" w:sz="0" w:space="0" w:color="auto"/>
        <w:right w:val="none" w:sz="0" w:space="0" w:color="auto"/>
      </w:divBdr>
    </w:div>
    <w:div w:id="1403794037">
      <w:bodyDiv w:val="1"/>
      <w:marLeft w:val="0"/>
      <w:marRight w:val="0"/>
      <w:marTop w:val="0"/>
      <w:marBottom w:val="0"/>
      <w:divBdr>
        <w:top w:val="none" w:sz="0" w:space="0" w:color="auto"/>
        <w:left w:val="none" w:sz="0" w:space="0" w:color="auto"/>
        <w:bottom w:val="none" w:sz="0" w:space="0" w:color="auto"/>
        <w:right w:val="none" w:sz="0" w:space="0" w:color="auto"/>
      </w:divBdr>
    </w:div>
    <w:div w:id="1426459192">
      <w:bodyDiv w:val="1"/>
      <w:marLeft w:val="0"/>
      <w:marRight w:val="0"/>
      <w:marTop w:val="0"/>
      <w:marBottom w:val="0"/>
      <w:divBdr>
        <w:top w:val="none" w:sz="0" w:space="0" w:color="auto"/>
        <w:left w:val="none" w:sz="0" w:space="0" w:color="auto"/>
        <w:bottom w:val="none" w:sz="0" w:space="0" w:color="auto"/>
        <w:right w:val="none" w:sz="0" w:space="0" w:color="auto"/>
      </w:divBdr>
    </w:div>
    <w:div w:id="1451975738">
      <w:bodyDiv w:val="1"/>
      <w:marLeft w:val="0"/>
      <w:marRight w:val="0"/>
      <w:marTop w:val="0"/>
      <w:marBottom w:val="0"/>
      <w:divBdr>
        <w:top w:val="none" w:sz="0" w:space="0" w:color="auto"/>
        <w:left w:val="none" w:sz="0" w:space="0" w:color="auto"/>
        <w:bottom w:val="none" w:sz="0" w:space="0" w:color="auto"/>
        <w:right w:val="none" w:sz="0" w:space="0" w:color="auto"/>
      </w:divBdr>
    </w:div>
    <w:div w:id="1456558639">
      <w:bodyDiv w:val="1"/>
      <w:marLeft w:val="0"/>
      <w:marRight w:val="0"/>
      <w:marTop w:val="0"/>
      <w:marBottom w:val="0"/>
      <w:divBdr>
        <w:top w:val="none" w:sz="0" w:space="0" w:color="auto"/>
        <w:left w:val="none" w:sz="0" w:space="0" w:color="auto"/>
        <w:bottom w:val="none" w:sz="0" w:space="0" w:color="auto"/>
        <w:right w:val="none" w:sz="0" w:space="0" w:color="auto"/>
      </w:divBdr>
    </w:div>
    <w:div w:id="1466460584">
      <w:bodyDiv w:val="1"/>
      <w:marLeft w:val="0"/>
      <w:marRight w:val="0"/>
      <w:marTop w:val="0"/>
      <w:marBottom w:val="0"/>
      <w:divBdr>
        <w:top w:val="none" w:sz="0" w:space="0" w:color="auto"/>
        <w:left w:val="none" w:sz="0" w:space="0" w:color="auto"/>
        <w:bottom w:val="none" w:sz="0" w:space="0" w:color="auto"/>
        <w:right w:val="none" w:sz="0" w:space="0" w:color="auto"/>
      </w:divBdr>
    </w:div>
    <w:div w:id="1466923665">
      <w:bodyDiv w:val="1"/>
      <w:marLeft w:val="0"/>
      <w:marRight w:val="0"/>
      <w:marTop w:val="0"/>
      <w:marBottom w:val="0"/>
      <w:divBdr>
        <w:top w:val="none" w:sz="0" w:space="0" w:color="auto"/>
        <w:left w:val="none" w:sz="0" w:space="0" w:color="auto"/>
        <w:bottom w:val="none" w:sz="0" w:space="0" w:color="auto"/>
        <w:right w:val="none" w:sz="0" w:space="0" w:color="auto"/>
      </w:divBdr>
    </w:div>
    <w:div w:id="1480807212">
      <w:bodyDiv w:val="1"/>
      <w:marLeft w:val="0"/>
      <w:marRight w:val="0"/>
      <w:marTop w:val="0"/>
      <w:marBottom w:val="0"/>
      <w:divBdr>
        <w:top w:val="none" w:sz="0" w:space="0" w:color="auto"/>
        <w:left w:val="none" w:sz="0" w:space="0" w:color="auto"/>
        <w:bottom w:val="none" w:sz="0" w:space="0" w:color="auto"/>
        <w:right w:val="none" w:sz="0" w:space="0" w:color="auto"/>
      </w:divBdr>
    </w:div>
    <w:div w:id="1507018327">
      <w:bodyDiv w:val="1"/>
      <w:marLeft w:val="0"/>
      <w:marRight w:val="0"/>
      <w:marTop w:val="0"/>
      <w:marBottom w:val="0"/>
      <w:divBdr>
        <w:top w:val="none" w:sz="0" w:space="0" w:color="auto"/>
        <w:left w:val="none" w:sz="0" w:space="0" w:color="auto"/>
        <w:bottom w:val="none" w:sz="0" w:space="0" w:color="auto"/>
        <w:right w:val="none" w:sz="0" w:space="0" w:color="auto"/>
      </w:divBdr>
    </w:div>
    <w:div w:id="1542404767">
      <w:bodyDiv w:val="1"/>
      <w:marLeft w:val="0"/>
      <w:marRight w:val="0"/>
      <w:marTop w:val="0"/>
      <w:marBottom w:val="0"/>
      <w:divBdr>
        <w:top w:val="none" w:sz="0" w:space="0" w:color="auto"/>
        <w:left w:val="none" w:sz="0" w:space="0" w:color="auto"/>
        <w:bottom w:val="none" w:sz="0" w:space="0" w:color="auto"/>
        <w:right w:val="none" w:sz="0" w:space="0" w:color="auto"/>
      </w:divBdr>
    </w:div>
    <w:div w:id="1570187680">
      <w:bodyDiv w:val="1"/>
      <w:marLeft w:val="0"/>
      <w:marRight w:val="0"/>
      <w:marTop w:val="0"/>
      <w:marBottom w:val="0"/>
      <w:divBdr>
        <w:top w:val="none" w:sz="0" w:space="0" w:color="auto"/>
        <w:left w:val="none" w:sz="0" w:space="0" w:color="auto"/>
        <w:bottom w:val="none" w:sz="0" w:space="0" w:color="auto"/>
        <w:right w:val="none" w:sz="0" w:space="0" w:color="auto"/>
      </w:divBdr>
    </w:div>
    <w:div w:id="1575551466">
      <w:bodyDiv w:val="1"/>
      <w:marLeft w:val="0"/>
      <w:marRight w:val="0"/>
      <w:marTop w:val="0"/>
      <w:marBottom w:val="0"/>
      <w:divBdr>
        <w:top w:val="none" w:sz="0" w:space="0" w:color="auto"/>
        <w:left w:val="none" w:sz="0" w:space="0" w:color="auto"/>
        <w:bottom w:val="none" w:sz="0" w:space="0" w:color="auto"/>
        <w:right w:val="none" w:sz="0" w:space="0" w:color="auto"/>
      </w:divBdr>
    </w:div>
    <w:div w:id="1584798469">
      <w:bodyDiv w:val="1"/>
      <w:marLeft w:val="0"/>
      <w:marRight w:val="0"/>
      <w:marTop w:val="0"/>
      <w:marBottom w:val="0"/>
      <w:divBdr>
        <w:top w:val="none" w:sz="0" w:space="0" w:color="auto"/>
        <w:left w:val="none" w:sz="0" w:space="0" w:color="auto"/>
        <w:bottom w:val="none" w:sz="0" w:space="0" w:color="auto"/>
        <w:right w:val="none" w:sz="0" w:space="0" w:color="auto"/>
      </w:divBdr>
    </w:div>
    <w:div w:id="1588268076">
      <w:bodyDiv w:val="1"/>
      <w:marLeft w:val="0"/>
      <w:marRight w:val="0"/>
      <w:marTop w:val="0"/>
      <w:marBottom w:val="0"/>
      <w:divBdr>
        <w:top w:val="none" w:sz="0" w:space="0" w:color="auto"/>
        <w:left w:val="none" w:sz="0" w:space="0" w:color="auto"/>
        <w:bottom w:val="none" w:sz="0" w:space="0" w:color="auto"/>
        <w:right w:val="none" w:sz="0" w:space="0" w:color="auto"/>
      </w:divBdr>
    </w:div>
    <w:div w:id="1596982056">
      <w:bodyDiv w:val="1"/>
      <w:marLeft w:val="0"/>
      <w:marRight w:val="0"/>
      <w:marTop w:val="0"/>
      <w:marBottom w:val="0"/>
      <w:divBdr>
        <w:top w:val="none" w:sz="0" w:space="0" w:color="auto"/>
        <w:left w:val="none" w:sz="0" w:space="0" w:color="auto"/>
        <w:bottom w:val="none" w:sz="0" w:space="0" w:color="auto"/>
        <w:right w:val="none" w:sz="0" w:space="0" w:color="auto"/>
      </w:divBdr>
    </w:div>
    <w:div w:id="1608151690">
      <w:bodyDiv w:val="1"/>
      <w:marLeft w:val="0"/>
      <w:marRight w:val="0"/>
      <w:marTop w:val="0"/>
      <w:marBottom w:val="0"/>
      <w:divBdr>
        <w:top w:val="none" w:sz="0" w:space="0" w:color="auto"/>
        <w:left w:val="none" w:sz="0" w:space="0" w:color="auto"/>
        <w:bottom w:val="none" w:sz="0" w:space="0" w:color="auto"/>
        <w:right w:val="none" w:sz="0" w:space="0" w:color="auto"/>
      </w:divBdr>
    </w:div>
    <w:div w:id="1608656046">
      <w:bodyDiv w:val="1"/>
      <w:marLeft w:val="0"/>
      <w:marRight w:val="0"/>
      <w:marTop w:val="0"/>
      <w:marBottom w:val="0"/>
      <w:divBdr>
        <w:top w:val="none" w:sz="0" w:space="0" w:color="auto"/>
        <w:left w:val="none" w:sz="0" w:space="0" w:color="auto"/>
        <w:bottom w:val="none" w:sz="0" w:space="0" w:color="auto"/>
        <w:right w:val="none" w:sz="0" w:space="0" w:color="auto"/>
      </w:divBdr>
    </w:div>
    <w:div w:id="1625379372">
      <w:bodyDiv w:val="1"/>
      <w:marLeft w:val="0"/>
      <w:marRight w:val="0"/>
      <w:marTop w:val="0"/>
      <w:marBottom w:val="0"/>
      <w:divBdr>
        <w:top w:val="none" w:sz="0" w:space="0" w:color="auto"/>
        <w:left w:val="none" w:sz="0" w:space="0" w:color="auto"/>
        <w:bottom w:val="none" w:sz="0" w:space="0" w:color="auto"/>
        <w:right w:val="none" w:sz="0" w:space="0" w:color="auto"/>
      </w:divBdr>
    </w:div>
    <w:div w:id="1637177042">
      <w:bodyDiv w:val="1"/>
      <w:marLeft w:val="0"/>
      <w:marRight w:val="0"/>
      <w:marTop w:val="0"/>
      <w:marBottom w:val="0"/>
      <w:divBdr>
        <w:top w:val="none" w:sz="0" w:space="0" w:color="auto"/>
        <w:left w:val="none" w:sz="0" w:space="0" w:color="auto"/>
        <w:bottom w:val="none" w:sz="0" w:space="0" w:color="auto"/>
        <w:right w:val="none" w:sz="0" w:space="0" w:color="auto"/>
      </w:divBdr>
    </w:div>
    <w:div w:id="1656059598">
      <w:bodyDiv w:val="1"/>
      <w:marLeft w:val="0"/>
      <w:marRight w:val="0"/>
      <w:marTop w:val="0"/>
      <w:marBottom w:val="0"/>
      <w:divBdr>
        <w:top w:val="none" w:sz="0" w:space="0" w:color="auto"/>
        <w:left w:val="none" w:sz="0" w:space="0" w:color="auto"/>
        <w:bottom w:val="none" w:sz="0" w:space="0" w:color="auto"/>
        <w:right w:val="none" w:sz="0" w:space="0" w:color="auto"/>
      </w:divBdr>
    </w:div>
    <w:div w:id="1663313292">
      <w:bodyDiv w:val="1"/>
      <w:marLeft w:val="0"/>
      <w:marRight w:val="0"/>
      <w:marTop w:val="0"/>
      <w:marBottom w:val="0"/>
      <w:divBdr>
        <w:top w:val="none" w:sz="0" w:space="0" w:color="auto"/>
        <w:left w:val="none" w:sz="0" w:space="0" w:color="auto"/>
        <w:bottom w:val="none" w:sz="0" w:space="0" w:color="auto"/>
        <w:right w:val="none" w:sz="0" w:space="0" w:color="auto"/>
      </w:divBdr>
    </w:div>
    <w:div w:id="1674259595">
      <w:bodyDiv w:val="1"/>
      <w:marLeft w:val="0"/>
      <w:marRight w:val="0"/>
      <w:marTop w:val="0"/>
      <w:marBottom w:val="0"/>
      <w:divBdr>
        <w:top w:val="none" w:sz="0" w:space="0" w:color="auto"/>
        <w:left w:val="none" w:sz="0" w:space="0" w:color="auto"/>
        <w:bottom w:val="none" w:sz="0" w:space="0" w:color="auto"/>
        <w:right w:val="none" w:sz="0" w:space="0" w:color="auto"/>
      </w:divBdr>
    </w:div>
    <w:div w:id="1684163874">
      <w:bodyDiv w:val="1"/>
      <w:marLeft w:val="0"/>
      <w:marRight w:val="0"/>
      <w:marTop w:val="0"/>
      <w:marBottom w:val="0"/>
      <w:divBdr>
        <w:top w:val="none" w:sz="0" w:space="0" w:color="auto"/>
        <w:left w:val="none" w:sz="0" w:space="0" w:color="auto"/>
        <w:bottom w:val="none" w:sz="0" w:space="0" w:color="auto"/>
        <w:right w:val="none" w:sz="0" w:space="0" w:color="auto"/>
      </w:divBdr>
    </w:div>
    <w:div w:id="1686051779">
      <w:bodyDiv w:val="1"/>
      <w:marLeft w:val="0"/>
      <w:marRight w:val="0"/>
      <w:marTop w:val="0"/>
      <w:marBottom w:val="0"/>
      <w:divBdr>
        <w:top w:val="none" w:sz="0" w:space="0" w:color="auto"/>
        <w:left w:val="none" w:sz="0" w:space="0" w:color="auto"/>
        <w:bottom w:val="none" w:sz="0" w:space="0" w:color="auto"/>
        <w:right w:val="none" w:sz="0" w:space="0" w:color="auto"/>
      </w:divBdr>
    </w:div>
    <w:div w:id="1701127137">
      <w:bodyDiv w:val="1"/>
      <w:marLeft w:val="0"/>
      <w:marRight w:val="0"/>
      <w:marTop w:val="0"/>
      <w:marBottom w:val="0"/>
      <w:divBdr>
        <w:top w:val="none" w:sz="0" w:space="0" w:color="auto"/>
        <w:left w:val="none" w:sz="0" w:space="0" w:color="auto"/>
        <w:bottom w:val="none" w:sz="0" w:space="0" w:color="auto"/>
        <w:right w:val="none" w:sz="0" w:space="0" w:color="auto"/>
      </w:divBdr>
    </w:div>
    <w:div w:id="1702975941">
      <w:bodyDiv w:val="1"/>
      <w:marLeft w:val="0"/>
      <w:marRight w:val="0"/>
      <w:marTop w:val="0"/>
      <w:marBottom w:val="0"/>
      <w:divBdr>
        <w:top w:val="none" w:sz="0" w:space="0" w:color="auto"/>
        <w:left w:val="none" w:sz="0" w:space="0" w:color="auto"/>
        <w:bottom w:val="none" w:sz="0" w:space="0" w:color="auto"/>
        <w:right w:val="none" w:sz="0" w:space="0" w:color="auto"/>
      </w:divBdr>
    </w:div>
    <w:div w:id="1703631473">
      <w:bodyDiv w:val="1"/>
      <w:marLeft w:val="0"/>
      <w:marRight w:val="0"/>
      <w:marTop w:val="0"/>
      <w:marBottom w:val="0"/>
      <w:divBdr>
        <w:top w:val="none" w:sz="0" w:space="0" w:color="auto"/>
        <w:left w:val="none" w:sz="0" w:space="0" w:color="auto"/>
        <w:bottom w:val="none" w:sz="0" w:space="0" w:color="auto"/>
        <w:right w:val="none" w:sz="0" w:space="0" w:color="auto"/>
      </w:divBdr>
    </w:div>
    <w:div w:id="1705013665">
      <w:bodyDiv w:val="1"/>
      <w:marLeft w:val="0"/>
      <w:marRight w:val="0"/>
      <w:marTop w:val="0"/>
      <w:marBottom w:val="0"/>
      <w:divBdr>
        <w:top w:val="none" w:sz="0" w:space="0" w:color="auto"/>
        <w:left w:val="none" w:sz="0" w:space="0" w:color="auto"/>
        <w:bottom w:val="none" w:sz="0" w:space="0" w:color="auto"/>
        <w:right w:val="none" w:sz="0" w:space="0" w:color="auto"/>
      </w:divBdr>
    </w:div>
    <w:div w:id="1707875094">
      <w:bodyDiv w:val="1"/>
      <w:marLeft w:val="0"/>
      <w:marRight w:val="0"/>
      <w:marTop w:val="0"/>
      <w:marBottom w:val="0"/>
      <w:divBdr>
        <w:top w:val="none" w:sz="0" w:space="0" w:color="auto"/>
        <w:left w:val="none" w:sz="0" w:space="0" w:color="auto"/>
        <w:bottom w:val="none" w:sz="0" w:space="0" w:color="auto"/>
        <w:right w:val="none" w:sz="0" w:space="0" w:color="auto"/>
      </w:divBdr>
    </w:div>
    <w:div w:id="1714381615">
      <w:bodyDiv w:val="1"/>
      <w:marLeft w:val="0"/>
      <w:marRight w:val="0"/>
      <w:marTop w:val="0"/>
      <w:marBottom w:val="0"/>
      <w:divBdr>
        <w:top w:val="none" w:sz="0" w:space="0" w:color="auto"/>
        <w:left w:val="none" w:sz="0" w:space="0" w:color="auto"/>
        <w:bottom w:val="none" w:sz="0" w:space="0" w:color="auto"/>
        <w:right w:val="none" w:sz="0" w:space="0" w:color="auto"/>
      </w:divBdr>
    </w:div>
    <w:div w:id="1719359702">
      <w:bodyDiv w:val="1"/>
      <w:marLeft w:val="0"/>
      <w:marRight w:val="0"/>
      <w:marTop w:val="0"/>
      <w:marBottom w:val="0"/>
      <w:divBdr>
        <w:top w:val="none" w:sz="0" w:space="0" w:color="auto"/>
        <w:left w:val="none" w:sz="0" w:space="0" w:color="auto"/>
        <w:bottom w:val="none" w:sz="0" w:space="0" w:color="auto"/>
        <w:right w:val="none" w:sz="0" w:space="0" w:color="auto"/>
      </w:divBdr>
    </w:div>
    <w:div w:id="1720859966">
      <w:bodyDiv w:val="1"/>
      <w:marLeft w:val="0"/>
      <w:marRight w:val="0"/>
      <w:marTop w:val="0"/>
      <w:marBottom w:val="0"/>
      <w:divBdr>
        <w:top w:val="none" w:sz="0" w:space="0" w:color="auto"/>
        <w:left w:val="none" w:sz="0" w:space="0" w:color="auto"/>
        <w:bottom w:val="none" w:sz="0" w:space="0" w:color="auto"/>
        <w:right w:val="none" w:sz="0" w:space="0" w:color="auto"/>
      </w:divBdr>
      <w:divsChild>
        <w:div w:id="316036717">
          <w:marLeft w:val="0"/>
          <w:marRight w:val="0"/>
          <w:marTop w:val="0"/>
          <w:marBottom w:val="0"/>
          <w:divBdr>
            <w:top w:val="none" w:sz="0" w:space="0" w:color="auto"/>
            <w:left w:val="none" w:sz="0" w:space="0" w:color="auto"/>
            <w:bottom w:val="none" w:sz="0" w:space="0" w:color="auto"/>
            <w:right w:val="none" w:sz="0" w:space="0" w:color="auto"/>
          </w:divBdr>
          <w:divsChild>
            <w:div w:id="2058503156">
              <w:marLeft w:val="0"/>
              <w:marRight w:val="0"/>
              <w:marTop w:val="0"/>
              <w:marBottom w:val="0"/>
              <w:divBdr>
                <w:top w:val="none" w:sz="0" w:space="0" w:color="auto"/>
                <w:left w:val="none" w:sz="0" w:space="0" w:color="auto"/>
                <w:bottom w:val="none" w:sz="0" w:space="0" w:color="auto"/>
                <w:right w:val="none" w:sz="0" w:space="0" w:color="auto"/>
              </w:divBdr>
              <w:divsChild>
                <w:div w:id="726219630">
                  <w:marLeft w:val="0"/>
                  <w:marRight w:val="0"/>
                  <w:marTop w:val="0"/>
                  <w:marBottom w:val="0"/>
                  <w:divBdr>
                    <w:top w:val="none" w:sz="0" w:space="0" w:color="auto"/>
                    <w:left w:val="none" w:sz="0" w:space="0" w:color="auto"/>
                    <w:bottom w:val="none" w:sz="0" w:space="0" w:color="auto"/>
                    <w:right w:val="none" w:sz="0" w:space="0" w:color="auto"/>
                  </w:divBdr>
                  <w:divsChild>
                    <w:div w:id="214435094">
                      <w:marLeft w:val="0"/>
                      <w:marRight w:val="0"/>
                      <w:marTop w:val="0"/>
                      <w:marBottom w:val="0"/>
                      <w:divBdr>
                        <w:top w:val="none" w:sz="0" w:space="0" w:color="auto"/>
                        <w:left w:val="none" w:sz="0" w:space="0" w:color="auto"/>
                        <w:bottom w:val="none" w:sz="0" w:space="0" w:color="auto"/>
                        <w:right w:val="none" w:sz="0" w:space="0" w:color="auto"/>
                      </w:divBdr>
                      <w:divsChild>
                        <w:div w:id="642202348">
                          <w:marLeft w:val="0"/>
                          <w:marRight w:val="0"/>
                          <w:marTop w:val="0"/>
                          <w:marBottom w:val="0"/>
                          <w:divBdr>
                            <w:top w:val="none" w:sz="0" w:space="0" w:color="auto"/>
                            <w:left w:val="none" w:sz="0" w:space="0" w:color="auto"/>
                            <w:bottom w:val="none" w:sz="0" w:space="0" w:color="auto"/>
                            <w:right w:val="none" w:sz="0" w:space="0" w:color="auto"/>
                          </w:divBdr>
                          <w:divsChild>
                            <w:div w:id="1779907672">
                              <w:marLeft w:val="0"/>
                              <w:marRight w:val="0"/>
                              <w:marTop w:val="0"/>
                              <w:marBottom w:val="0"/>
                              <w:divBdr>
                                <w:top w:val="none" w:sz="0" w:space="0" w:color="auto"/>
                                <w:left w:val="none" w:sz="0" w:space="0" w:color="auto"/>
                                <w:bottom w:val="none" w:sz="0" w:space="0" w:color="auto"/>
                                <w:right w:val="none" w:sz="0" w:space="0" w:color="auto"/>
                              </w:divBdr>
                              <w:divsChild>
                                <w:div w:id="1483237066">
                                  <w:marLeft w:val="0"/>
                                  <w:marRight w:val="0"/>
                                  <w:marTop w:val="0"/>
                                  <w:marBottom w:val="0"/>
                                  <w:divBdr>
                                    <w:top w:val="none" w:sz="0" w:space="0" w:color="auto"/>
                                    <w:left w:val="none" w:sz="0" w:space="0" w:color="auto"/>
                                    <w:bottom w:val="none" w:sz="0" w:space="0" w:color="auto"/>
                                    <w:right w:val="none" w:sz="0" w:space="0" w:color="auto"/>
                                  </w:divBdr>
                                  <w:divsChild>
                                    <w:div w:id="516428894">
                                      <w:marLeft w:val="0"/>
                                      <w:marRight w:val="0"/>
                                      <w:marTop w:val="0"/>
                                      <w:marBottom w:val="0"/>
                                      <w:divBdr>
                                        <w:top w:val="none" w:sz="0" w:space="0" w:color="auto"/>
                                        <w:left w:val="none" w:sz="0" w:space="0" w:color="auto"/>
                                        <w:bottom w:val="none" w:sz="0" w:space="0" w:color="auto"/>
                                        <w:right w:val="none" w:sz="0" w:space="0" w:color="auto"/>
                                      </w:divBdr>
                                      <w:divsChild>
                                        <w:div w:id="2027831742">
                                          <w:marLeft w:val="0"/>
                                          <w:marRight w:val="0"/>
                                          <w:marTop w:val="0"/>
                                          <w:marBottom w:val="0"/>
                                          <w:divBdr>
                                            <w:top w:val="none" w:sz="0" w:space="0" w:color="auto"/>
                                            <w:left w:val="none" w:sz="0" w:space="0" w:color="auto"/>
                                            <w:bottom w:val="none" w:sz="0" w:space="0" w:color="auto"/>
                                            <w:right w:val="none" w:sz="0" w:space="0" w:color="auto"/>
                                          </w:divBdr>
                                          <w:divsChild>
                                            <w:div w:id="2071688630">
                                              <w:marLeft w:val="0"/>
                                              <w:marRight w:val="0"/>
                                              <w:marTop w:val="0"/>
                                              <w:marBottom w:val="0"/>
                                              <w:divBdr>
                                                <w:top w:val="none" w:sz="0" w:space="0" w:color="auto"/>
                                                <w:left w:val="none" w:sz="0" w:space="0" w:color="auto"/>
                                                <w:bottom w:val="none" w:sz="0" w:space="0" w:color="auto"/>
                                                <w:right w:val="none" w:sz="0" w:space="0" w:color="auto"/>
                                              </w:divBdr>
                                              <w:divsChild>
                                                <w:div w:id="2081563593">
                                                  <w:marLeft w:val="0"/>
                                                  <w:marRight w:val="0"/>
                                                  <w:marTop w:val="0"/>
                                                  <w:marBottom w:val="0"/>
                                                  <w:divBdr>
                                                    <w:top w:val="none" w:sz="0" w:space="0" w:color="auto"/>
                                                    <w:left w:val="none" w:sz="0" w:space="0" w:color="auto"/>
                                                    <w:bottom w:val="none" w:sz="0" w:space="0" w:color="auto"/>
                                                    <w:right w:val="none" w:sz="0" w:space="0" w:color="auto"/>
                                                  </w:divBdr>
                                                  <w:divsChild>
                                                    <w:div w:id="954100420">
                                                      <w:marLeft w:val="0"/>
                                                      <w:marRight w:val="0"/>
                                                      <w:marTop w:val="0"/>
                                                      <w:marBottom w:val="0"/>
                                                      <w:divBdr>
                                                        <w:top w:val="none" w:sz="0" w:space="0" w:color="auto"/>
                                                        <w:left w:val="none" w:sz="0" w:space="0" w:color="auto"/>
                                                        <w:bottom w:val="none" w:sz="0" w:space="0" w:color="auto"/>
                                                        <w:right w:val="none" w:sz="0" w:space="0" w:color="auto"/>
                                                      </w:divBdr>
                                                      <w:divsChild>
                                                        <w:div w:id="859583119">
                                                          <w:marLeft w:val="0"/>
                                                          <w:marRight w:val="0"/>
                                                          <w:marTop w:val="0"/>
                                                          <w:marBottom w:val="0"/>
                                                          <w:divBdr>
                                                            <w:top w:val="none" w:sz="0" w:space="0" w:color="auto"/>
                                                            <w:left w:val="none" w:sz="0" w:space="0" w:color="auto"/>
                                                            <w:bottom w:val="none" w:sz="0" w:space="0" w:color="auto"/>
                                                            <w:right w:val="none" w:sz="0" w:space="0" w:color="auto"/>
                                                          </w:divBdr>
                                                          <w:divsChild>
                                                            <w:div w:id="730692301">
                                                              <w:marLeft w:val="0"/>
                                                              <w:marRight w:val="0"/>
                                                              <w:marTop w:val="0"/>
                                                              <w:marBottom w:val="0"/>
                                                              <w:divBdr>
                                                                <w:top w:val="none" w:sz="0" w:space="0" w:color="auto"/>
                                                                <w:left w:val="none" w:sz="0" w:space="0" w:color="auto"/>
                                                                <w:bottom w:val="none" w:sz="0" w:space="0" w:color="auto"/>
                                                                <w:right w:val="none" w:sz="0" w:space="0" w:color="auto"/>
                                                              </w:divBdr>
                                                              <w:divsChild>
                                                                <w:div w:id="2026204255">
                                                                  <w:marLeft w:val="0"/>
                                                                  <w:marRight w:val="0"/>
                                                                  <w:marTop w:val="0"/>
                                                                  <w:marBottom w:val="0"/>
                                                                  <w:divBdr>
                                                                    <w:top w:val="none" w:sz="0" w:space="0" w:color="auto"/>
                                                                    <w:left w:val="none" w:sz="0" w:space="0" w:color="auto"/>
                                                                    <w:bottom w:val="none" w:sz="0" w:space="0" w:color="auto"/>
                                                                    <w:right w:val="none" w:sz="0" w:space="0" w:color="auto"/>
                                                                  </w:divBdr>
                                                                  <w:divsChild>
                                                                    <w:div w:id="1086271578">
                                                                      <w:marLeft w:val="0"/>
                                                                      <w:marRight w:val="0"/>
                                                                      <w:marTop w:val="0"/>
                                                                      <w:marBottom w:val="0"/>
                                                                      <w:divBdr>
                                                                        <w:top w:val="none" w:sz="0" w:space="0" w:color="auto"/>
                                                                        <w:left w:val="none" w:sz="0" w:space="0" w:color="auto"/>
                                                                        <w:bottom w:val="none" w:sz="0" w:space="0" w:color="auto"/>
                                                                        <w:right w:val="none" w:sz="0" w:space="0" w:color="auto"/>
                                                                      </w:divBdr>
                                                                      <w:divsChild>
                                                                        <w:div w:id="427430952">
                                                                          <w:marLeft w:val="0"/>
                                                                          <w:marRight w:val="0"/>
                                                                          <w:marTop w:val="0"/>
                                                                          <w:marBottom w:val="0"/>
                                                                          <w:divBdr>
                                                                            <w:top w:val="none" w:sz="0" w:space="0" w:color="auto"/>
                                                                            <w:left w:val="none" w:sz="0" w:space="0" w:color="auto"/>
                                                                            <w:bottom w:val="none" w:sz="0" w:space="0" w:color="auto"/>
                                                                            <w:right w:val="none" w:sz="0" w:space="0" w:color="auto"/>
                                                                          </w:divBdr>
                                                                          <w:divsChild>
                                                                            <w:div w:id="1081682587">
                                                                              <w:marLeft w:val="0"/>
                                                                              <w:marRight w:val="0"/>
                                                                              <w:marTop w:val="0"/>
                                                                              <w:marBottom w:val="0"/>
                                                                              <w:divBdr>
                                                                                <w:top w:val="none" w:sz="0" w:space="0" w:color="auto"/>
                                                                                <w:left w:val="none" w:sz="0" w:space="0" w:color="auto"/>
                                                                                <w:bottom w:val="none" w:sz="0" w:space="0" w:color="auto"/>
                                                                                <w:right w:val="none" w:sz="0" w:space="0" w:color="auto"/>
                                                                              </w:divBdr>
                                                                              <w:divsChild>
                                                                                <w:div w:id="1634603945">
                                                                                  <w:marLeft w:val="0"/>
                                                                                  <w:marRight w:val="0"/>
                                                                                  <w:marTop w:val="0"/>
                                                                                  <w:marBottom w:val="0"/>
                                                                                  <w:divBdr>
                                                                                    <w:top w:val="none" w:sz="0" w:space="0" w:color="auto"/>
                                                                                    <w:left w:val="none" w:sz="0" w:space="0" w:color="auto"/>
                                                                                    <w:bottom w:val="none" w:sz="0" w:space="0" w:color="auto"/>
                                                                                    <w:right w:val="none" w:sz="0" w:space="0" w:color="auto"/>
                                                                                  </w:divBdr>
                                                                                  <w:divsChild>
                                                                                    <w:div w:id="493842595">
                                                                                      <w:marLeft w:val="0"/>
                                                                                      <w:marRight w:val="0"/>
                                                                                      <w:marTop w:val="240"/>
                                                                                      <w:marBottom w:val="240"/>
                                                                                      <w:divBdr>
                                                                                        <w:top w:val="none" w:sz="0" w:space="0" w:color="auto"/>
                                                                                        <w:left w:val="none" w:sz="0" w:space="0" w:color="auto"/>
                                                                                        <w:bottom w:val="none" w:sz="0" w:space="0" w:color="auto"/>
                                                                                        <w:right w:val="none" w:sz="0" w:space="0" w:color="auto"/>
                                                                                      </w:divBdr>
                                                                                    </w:div>
                                                                                    <w:div w:id="101916541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7666603">
          <w:marLeft w:val="0"/>
          <w:marRight w:val="0"/>
          <w:marTop w:val="0"/>
          <w:marBottom w:val="0"/>
          <w:divBdr>
            <w:top w:val="none" w:sz="0" w:space="0" w:color="auto"/>
            <w:left w:val="none" w:sz="0" w:space="0" w:color="auto"/>
            <w:bottom w:val="none" w:sz="0" w:space="0" w:color="auto"/>
            <w:right w:val="none" w:sz="0" w:space="0" w:color="auto"/>
          </w:divBdr>
          <w:divsChild>
            <w:div w:id="1232353055">
              <w:marLeft w:val="0"/>
              <w:marRight w:val="0"/>
              <w:marTop w:val="0"/>
              <w:marBottom w:val="0"/>
              <w:divBdr>
                <w:top w:val="none" w:sz="0" w:space="0" w:color="auto"/>
                <w:left w:val="none" w:sz="0" w:space="0" w:color="auto"/>
                <w:bottom w:val="none" w:sz="0" w:space="0" w:color="auto"/>
                <w:right w:val="none" w:sz="0" w:space="0" w:color="auto"/>
              </w:divBdr>
              <w:divsChild>
                <w:div w:id="120155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124205">
      <w:bodyDiv w:val="1"/>
      <w:marLeft w:val="0"/>
      <w:marRight w:val="0"/>
      <w:marTop w:val="0"/>
      <w:marBottom w:val="0"/>
      <w:divBdr>
        <w:top w:val="none" w:sz="0" w:space="0" w:color="auto"/>
        <w:left w:val="none" w:sz="0" w:space="0" w:color="auto"/>
        <w:bottom w:val="none" w:sz="0" w:space="0" w:color="auto"/>
        <w:right w:val="none" w:sz="0" w:space="0" w:color="auto"/>
      </w:divBdr>
    </w:div>
    <w:div w:id="1745300934">
      <w:bodyDiv w:val="1"/>
      <w:marLeft w:val="0"/>
      <w:marRight w:val="0"/>
      <w:marTop w:val="0"/>
      <w:marBottom w:val="0"/>
      <w:divBdr>
        <w:top w:val="none" w:sz="0" w:space="0" w:color="auto"/>
        <w:left w:val="none" w:sz="0" w:space="0" w:color="auto"/>
        <w:bottom w:val="none" w:sz="0" w:space="0" w:color="auto"/>
        <w:right w:val="none" w:sz="0" w:space="0" w:color="auto"/>
      </w:divBdr>
    </w:div>
    <w:div w:id="1751149676">
      <w:bodyDiv w:val="1"/>
      <w:marLeft w:val="0"/>
      <w:marRight w:val="0"/>
      <w:marTop w:val="0"/>
      <w:marBottom w:val="0"/>
      <w:divBdr>
        <w:top w:val="none" w:sz="0" w:space="0" w:color="auto"/>
        <w:left w:val="none" w:sz="0" w:space="0" w:color="auto"/>
        <w:bottom w:val="none" w:sz="0" w:space="0" w:color="auto"/>
        <w:right w:val="none" w:sz="0" w:space="0" w:color="auto"/>
      </w:divBdr>
    </w:div>
    <w:div w:id="1754087731">
      <w:bodyDiv w:val="1"/>
      <w:marLeft w:val="0"/>
      <w:marRight w:val="0"/>
      <w:marTop w:val="0"/>
      <w:marBottom w:val="0"/>
      <w:divBdr>
        <w:top w:val="none" w:sz="0" w:space="0" w:color="auto"/>
        <w:left w:val="none" w:sz="0" w:space="0" w:color="auto"/>
        <w:bottom w:val="none" w:sz="0" w:space="0" w:color="auto"/>
        <w:right w:val="none" w:sz="0" w:space="0" w:color="auto"/>
      </w:divBdr>
    </w:div>
    <w:div w:id="1777863156">
      <w:bodyDiv w:val="1"/>
      <w:marLeft w:val="0"/>
      <w:marRight w:val="0"/>
      <w:marTop w:val="0"/>
      <w:marBottom w:val="0"/>
      <w:divBdr>
        <w:top w:val="none" w:sz="0" w:space="0" w:color="auto"/>
        <w:left w:val="none" w:sz="0" w:space="0" w:color="auto"/>
        <w:bottom w:val="none" w:sz="0" w:space="0" w:color="auto"/>
        <w:right w:val="none" w:sz="0" w:space="0" w:color="auto"/>
      </w:divBdr>
    </w:div>
    <w:div w:id="1781996221">
      <w:bodyDiv w:val="1"/>
      <w:marLeft w:val="0"/>
      <w:marRight w:val="0"/>
      <w:marTop w:val="0"/>
      <w:marBottom w:val="0"/>
      <w:divBdr>
        <w:top w:val="none" w:sz="0" w:space="0" w:color="auto"/>
        <w:left w:val="none" w:sz="0" w:space="0" w:color="auto"/>
        <w:bottom w:val="none" w:sz="0" w:space="0" w:color="auto"/>
        <w:right w:val="none" w:sz="0" w:space="0" w:color="auto"/>
      </w:divBdr>
    </w:div>
    <w:div w:id="1794131655">
      <w:bodyDiv w:val="1"/>
      <w:marLeft w:val="0"/>
      <w:marRight w:val="0"/>
      <w:marTop w:val="0"/>
      <w:marBottom w:val="0"/>
      <w:divBdr>
        <w:top w:val="none" w:sz="0" w:space="0" w:color="auto"/>
        <w:left w:val="none" w:sz="0" w:space="0" w:color="auto"/>
        <w:bottom w:val="none" w:sz="0" w:space="0" w:color="auto"/>
        <w:right w:val="none" w:sz="0" w:space="0" w:color="auto"/>
      </w:divBdr>
    </w:div>
    <w:div w:id="1802335413">
      <w:bodyDiv w:val="1"/>
      <w:marLeft w:val="0"/>
      <w:marRight w:val="0"/>
      <w:marTop w:val="0"/>
      <w:marBottom w:val="0"/>
      <w:divBdr>
        <w:top w:val="none" w:sz="0" w:space="0" w:color="auto"/>
        <w:left w:val="none" w:sz="0" w:space="0" w:color="auto"/>
        <w:bottom w:val="none" w:sz="0" w:space="0" w:color="auto"/>
        <w:right w:val="none" w:sz="0" w:space="0" w:color="auto"/>
      </w:divBdr>
    </w:div>
    <w:div w:id="1802452232">
      <w:bodyDiv w:val="1"/>
      <w:marLeft w:val="0"/>
      <w:marRight w:val="0"/>
      <w:marTop w:val="0"/>
      <w:marBottom w:val="0"/>
      <w:divBdr>
        <w:top w:val="none" w:sz="0" w:space="0" w:color="auto"/>
        <w:left w:val="none" w:sz="0" w:space="0" w:color="auto"/>
        <w:bottom w:val="none" w:sz="0" w:space="0" w:color="auto"/>
        <w:right w:val="none" w:sz="0" w:space="0" w:color="auto"/>
      </w:divBdr>
    </w:div>
    <w:div w:id="1831630065">
      <w:bodyDiv w:val="1"/>
      <w:marLeft w:val="0"/>
      <w:marRight w:val="0"/>
      <w:marTop w:val="0"/>
      <w:marBottom w:val="0"/>
      <w:divBdr>
        <w:top w:val="none" w:sz="0" w:space="0" w:color="auto"/>
        <w:left w:val="none" w:sz="0" w:space="0" w:color="auto"/>
        <w:bottom w:val="none" w:sz="0" w:space="0" w:color="auto"/>
        <w:right w:val="none" w:sz="0" w:space="0" w:color="auto"/>
      </w:divBdr>
    </w:div>
    <w:div w:id="1837377373">
      <w:bodyDiv w:val="1"/>
      <w:marLeft w:val="0"/>
      <w:marRight w:val="0"/>
      <w:marTop w:val="0"/>
      <w:marBottom w:val="0"/>
      <w:divBdr>
        <w:top w:val="none" w:sz="0" w:space="0" w:color="auto"/>
        <w:left w:val="none" w:sz="0" w:space="0" w:color="auto"/>
        <w:bottom w:val="none" w:sz="0" w:space="0" w:color="auto"/>
        <w:right w:val="none" w:sz="0" w:space="0" w:color="auto"/>
      </w:divBdr>
    </w:div>
    <w:div w:id="1842232820">
      <w:bodyDiv w:val="1"/>
      <w:marLeft w:val="0"/>
      <w:marRight w:val="0"/>
      <w:marTop w:val="0"/>
      <w:marBottom w:val="0"/>
      <w:divBdr>
        <w:top w:val="none" w:sz="0" w:space="0" w:color="auto"/>
        <w:left w:val="none" w:sz="0" w:space="0" w:color="auto"/>
        <w:bottom w:val="none" w:sz="0" w:space="0" w:color="auto"/>
        <w:right w:val="none" w:sz="0" w:space="0" w:color="auto"/>
      </w:divBdr>
    </w:div>
    <w:div w:id="1856186710">
      <w:bodyDiv w:val="1"/>
      <w:marLeft w:val="0"/>
      <w:marRight w:val="0"/>
      <w:marTop w:val="0"/>
      <w:marBottom w:val="0"/>
      <w:divBdr>
        <w:top w:val="none" w:sz="0" w:space="0" w:color="auto"/>
        <w:left w:val="none" w:sz="0" w:space="0" w:color="auto"/>
        <w:bottom w:val="none" w:sz="0" w:space="0" w:color="auto"/>
        <w:right w:val="none" w:sz="0" w:space="0" w:color="auto"/>
      </w:divBdr>
    </w:div>
    <w:div w:id="1856381395">
      <w:bodyDiv w:val="1"/>
      <w:marLeft w:val="0"/>
      <w:marRight w:val="0"/>
      <w:marTop w:val="0"/>
      <w:marBottom w:val="0"/>
      <w:divBdr>
        <w:top w:val="none" w:sz="0" w:space="0" w:color="auto"/>
        <w:left w:val="none" w:sz="0" w:space="0" w:color="auto"/>
        <w:bottom w:val="none" w:sz="0" w:space="0" w:color="auto"/>
        <w:right w:val="none" w:sz="0" w:space="0" w:color="auto"/>
      </w:divBdr>
    </w:div>
    <w:div w:id="1863468572">
      <w:bodyDiv w:val="1"/>
      <w:marLeft w:val="0"/>
      <w:marRight w:val="0"/>
      <w:marTop w:val="0"/>
      <w:marBottom w:val="0"/>
      <w:divBdr>
        <w:top w:val="none" w:sz="0" w:space="0" w:color="auto"/>
        <w:left w:val="none" w:sz="0" w:space="0" w:color="auto"/>
        <w:bottom w:val="none" w:sz="0" w:space="0" w:color="auto"/>
        <w:right w:val="none" w:sz="0" w:space="0" w:color="auto"/>
      </w:divBdr>
    </w:div>
    <w:div w:id="1864828294">
      <w:bodyDiv w:val="1"/>
      <w:marLeft w:val="0"/>
      <w:marRight w:val="0"/>
      <w:marTop w:val="0"/>
      <w:marBottom w:val="0"/>
      <w:divBdr>
        <w:top w:val="none" w:sz="0" w:space="0" w:color="auto"/>
        <w:left w:val="none" w:sz="0" w:space="0" w:color="auto"/>
        <w:bottom w:val="none" w:sz="0" w:space="0" w:color="auto"/>
        <w:right w:val="none" w:sz="0" w:space="0" w:color="auto"/>
      </w:divBdr>
    </w:div>
    <w:div w:id="1870869436">
      <w:bodyDiv w:val="1"/>
      <w:marLeft w:val="0"/>
      <w:marRight w:val="0"/>
      <w:marTop w:val="0"/>
      <w:marBottom w:val="0"/>
      <w:divBdr>
        <w:top w:val="none" w:sz="0" w:space="0" w:color="auto"/>
        <w:left w:val="none" w:sz="0" w:space="0" w:color="auto"/>
        <w:bottom w:val="none" w:sz="0" w:space="0" w:color="auto"/>
        <w:right w:val="none" w:sz="0" w:space="0" w:color="auto"/>
      </w:divBdr>
    </w:div>
    <w:div w:id="1886676883">
      <w:bodyDiv w:val="1"/>
      <w:marLeft w:val="0"/>
      <w:marRight w:val="0"/>
      <w:marTop w:val="0"/>
      <w:marBottom w:val="0"/>
      <w:divBdr>
        <w:top w:val="none" w:sz="0" w:space="0" w:color="auto"/>
        <w:left w:val="none" w:sz="0" w:space="0" w:color="auto"/>
        <w:bottom w:val="none" w:sz="0" w:space="0" w:color="auto"/>
        <w:right w:val="none" w:sz="0" w:space="0" w:color="auto"/>
      </w:divBdr>
    </w:div>
    <w:div w:id="1886792411">
      <w:bodyDiv w:val="1"/>
      <w:marLeft w:val="0"/>
      <w:marRight w:val="0"/>
      <w:marTop w:val="0"/>
      <w:marBottom w:val="0"/>
      <w:divBdr>
        <w:top w:val="none" w:sz="0" w:space="0" w:color="auto"/>
        <w:left w:val="none" w:sz="0" w:space="0" w:color="auto"/>
        <w:bottom w:val="none" w:sz="0" w:space="0" w:color="auto"/>
        <w:right w:val="none" w:sz="0" w:space="0" w:color="auto"/>
      </w:divBdr>
    </w:div>
    <w:div w:id="1888836481">
      <w:bodyDiv w:val="1"/>
      <w:marLeft w:val="0"/>
      <w:marRight w:val="0"/>
      <w:marTop w:val="0"/>
      <w:marBottom w:val="0"/>
      <w:divBdr>
        <w:top w:val="none" w:sz="0" w:space="0" w:color="auto"/>
        <w:left w:val="none" w:sz="0" w:space="0" w:color="auto"/>
        <w:bottom w:val="none" w:sz="0" w:space="0" w:color="auto"/>
        <w:right w:val="none" w:sz="0" w:space="0" w:color="auto"/>
      </w:divBdr>
    </w:div>
    <w:div w:id="1898978223">
      <w:bodyDiv w:val="1"/>
      <w:marLeft w:val="0"/>
      <w:marRight w:val="0"/>
      <w:marTop w:val="0"/>
      <w:marBottom w:val="0"/>
      <w:divBdr>
        <w:top w:val="none" w:sz="0" w:space="0" w:color="auto"/>
        <w:left w:val="none" w:sz="0" w:space="0" w:color="auto"/>
        <w:bottom w:val="none" w:sz="0" w:space="0" w:color="auto"/>
        <w:right w:val="none" w:sz="0" w:space="0" w:color="auto"/>
      </w:divBdr>
    </w:div>
    <w:div w:id="1909069632">
      <w:bodyDiv w:val="1"/>
      <w:marLeft w:val="0"/>
      <w:marRight w:val="0"/>
      <w:marTop w:val="0"/>
      <w:marBottom w:val="0"/>
      <w:divBdr>
        <w:top w:val="none" w:sz="0" w:space="0" w:color="auto"/>
        <w:left w:val="none" w:sz="0" w:space="0" w:color="auto"/>
        <w:bottom w:val="none" w:sz="0" w:space="0" w:color="auto"/>
        <w:right w:val="none" w:sz="0" w:space="0" w:color="auto"/>
      </w:divBdr>
    </w:div>
    <w:div w:id="1924096887">
      <w:bodyDiv w:val="1"/>
      <w:marLeft w:val="0"/>
      <w:marRight w:val="0"/>
      <w:marTop w:val="0"/>
      <w:marBottom w:val="0"/>
      <w:divBdr>
        <w:top w:val="none" w:sz="0" w:space="0" w:color="auto"/>
        <w:left w:val="none" w:sz="0" w:space="0" w:color="auto"/>
        <w:bottom w:val="none" w:sz="0" w:space="0" w:color="auto"/>
        <w:right w:val="none" w:sz="0" w:space="0" w:color="auto"/>
      </w:divBdr>
    </w:div>
    <w:div w:id="1929189061">
      <w:bodyDiv w:val="1"/>
      <w:marLeft w:val="0"/>
      <w:marRight w:val="0"/>
      <w:marTop w:val="0"/>
      <w:marBottom w:val="0"/>
      <w:divBdr>
        <w:top w:val="none" w:sz="0" w:space="0" w:color="auto"/>
        <w:left w:val="none" w:sz="0" w:space="0" w:color="auto"/>
        <w:bottom w:val="none" w:sz="0" w:space="0" w:color="auto"/>
        <w:right w:val="none" w:sz="0" w:space="0" w:color="auto"/>
      </w:divBdr>
    </w:div>
    <w:div w:id="1929532296">
      <w:bodyDiv w:val="1"/>
      <w:marLeft w:val="0"/>
      <w:marRight w:val="0"/>
      <w:marTop w:val="0"/>
      <w:marBottom w:val="0"/>
      <w:divBdr>
        <w:top w:val="none" w:sz="0" w:space="0" w:color="auto"/>
        <w:left w:val="none" w:sz="0" w:space="0" w:color="auto"/>
        <w:bottom w:val="none" w:sz="0" w:space="0" w:color="auto"/>
        <w:right w:val="none" w:sz="0" w:space="0" w:color="auto"/>
      </w:divBdr>
    </w:div>
    <w:div w:id="1953245627">
      <w:bodyDiv w:val="1"/>
      <w:marLeft w:val="0"/>
      <w:marRight w:val="0"/>
      <w:marTop w:val="0"/>
      <w:marBottom w:val="0"/>
      <w:divBdr>
        <w:top w:val="none" w:sz="0" w:space="0" w:color="auto"/>
        <w:left w:val="none" w:sz="0" w:space="0" w:color="auto"/>
        <w:bottom w:val="none" w:sz="0" w:space="0" w:color="auto"/>
        <w:right w:val="none" w:sz="0" w:space="0" w:color="auto"/>
      </w:divBdr>
    </w:div>
    <w:div w:id="1975021958">
      <w:bodyDiv w:val="1"/>
      <w:marLeft w:val="0"/>
      <w:marRight w:val="0"/>
      <w:marTop w:val="0"/>
      <w:marBottom w:val="0"/>
      <w:divBdr>
        <w:top w:val="none" w:sz="0" w:space="0" w:color="auto"/>
        <w:left w:val="none" w:sz="0" w:space="0" w:color="auto"/>
        <w:bottom w:val="none" w:sz="0" w:space="0" w:color="auto"/>
        <w:right w:val="none" w:sz="0" w:space="0" w:color="auto"/>
      </w:divBdr>
    </w:div>
    <w:div w:id="1995064415">
      <w:bodyDiv w:val="1"/>
      <w:marLeft w:val="0"/>
      <w:marRight w:val="0"/>
      <w:marTop w:val="0"/>
      <w:marBottom w:val="0"/>
      <w:divBdr>
        <w:top w:val="none" w:sz="0" w:space="0" w:color="auto"/>
        <w:left w:val="none" w:sz="0" w:space="0" w:color="auto"/>
        <w:bottom w:val="none" w:sz="0" w:space="0" w:color="auto"/>
        <w:right w:val="none" w:sz="0" w:space="0" w:color="auto"/>
      </w:divBdr>
    </w:div>
    <w:div w:id="2008704032">
      <w:bodyDiv w:val="1"/>
      <w:marLeft w:val="0"/>
      <w:marRight w:val="0"/>
      <w:marTop w:val="0"/>
      <w:marBottom w:val="0"/>
      <w:divBdr>
        <w:top w:val="none" w:sz="0" w:space="0" w:color="auto"/>
        <w:left w:val="none" w:sz="0" w:space="0" w:color="auto"/>
        <w:bottom w:val="none" w:sz="0" w:space="0" w:color="auto"/>
        <w:right w:val="none" w:sz="0" w:space="0" w:color="auto"/>
      </w:divBdr>
    </w:div>
    <w:div w:id="2025741572">
      <w:bodyDiv w:val="1"/>
      <w:marLeft w:val="0"/>
      <w:marRight w:val="0"/>
      <w:marTop w:val="0"/>
      <w:marBottom w:val="0"/>
      <w:divBdr>
        <w:top w:val="none" w:sz="0" w:space="0" w:color="auto"/>
        <w:left w:val="none" w:sz="0" w:space="0" w:color="auto"/>
        <w:bottom w:val="none" w:sz="0" w:space="0" w:color="auto"/>
        <w:right w:val="none" w:sz="0" w:space="0" w:color="auto"/>
      </w:divBdr>
    </w:div>
    <w:div w:id="2071540041">
      <w:bodyDiv w:val="1"/>
      <w:marLeft w:val="0"/>
      <w:marRight w:val="0"/>
      <w:marTop w:val="0"/>
      <w:marBottom w:val="0"/>
      <w:divBdr>
        <w:top w:val="none" w:sz="0" w:space="0" w:color="auto"/>
        <w:left w:val="none" w:sz="0" w:space="0" w:color="auto"/>
        <w:bottom w:val="none" w:sz="0" w:space="0" w:color="auto"/>
        <w:right w:val="none" w:sz="0" w:space="0" w:color="auto"/>
      </w:divBdr>
    </w:div>
    <w:div w:id="2078356043">
      <w:bodyDiv w:val="1"/>
      <w:marLeft w:val="0"/>
      <w:marRight w:val="0"/>
      <w:marTop w:val="0"/>
      <w:marBottom w:val="0"/>
      <w:divBdr>
        <w:top w:val="none" w:sz="0" w:space="0" w:color="auto"/>
        <w:left w:val="none" w:sz="0" w:space="0" w:color="auto"/>
        <w:bottom w:val="none" w:sz="0" w:space="0" w:color="auto"/>
        <w:right w:val="none" w:sz="0" w:space="0" w:color="auto"/>
      </w:divBdr>
    </w:div>
    <w:div w:id="2086220991">
      <w:bodyDiv w:val="1"/>
      <w:marLeft w:val="0"/>
      <w:marRight w:val="0"/>
      <w:marTop w:val="0"/>
      <w:marBottom w:val="0"/>
      <w:divBdr>
        <w:top w:val="none" w:sz="0" w:space="0" w:color="auto"/>
        <w:left w:val="none" w:sz="0" w:space="0" w:color="auto"/>
        <w:bottom w:val="none" w:sz="0" w:space="0" w:color="auto"/>
        <w:right w:val="none" w:sz="0" w:space="0" w:color="auto"/>
      </w:divBdr>
    </w:div>
    <w:div w:id="2102026523">
      <w:bodyDiv w:val="1"/>
      <w:marLeft w:val="0"/>
      <w:marRight w:val="0"/>
      <w:marTop w:val="0"/>
      <w:marBottom w:val="0"/>
      <w:divBdr>
        <w:top w:val="none" w:sz="0" w:space="0" w:color="auto"/>
        <w:left w:val="none" w:sz="0" w:space="0" w:color="auto"/>
        <w:bottom w:val="none" w:sz="0" w:space="0" w:color="auto"/>
        <w:right w:val="none" w:sz="0" w:space="0" w:color="auto"/>
      </w:divBdr>
    </w:div>
    <w:div w:id="2106150652">
      <w:bodyDiv w:val="1"/>
      <w:marLeft w:val="0"/>
      <w:marRight w:val="0"/>
      <w:marTop w:val="0"/>
      <w:marBottom w:val="0"/>
      <w:divBdr>
        <w:top w:val="none" w:sz="0" w:space="0" w:color="auto"/>
        <w:left w:val="none" w:sz="0" w:space="0" w:color="auto"/>
        <w:bottom w:val="none" w:sz="0" w:space="0" w:color="auto"/>
        <w:right w:val="none" w:sz="0" w:space="0" w:color="auto"/>
      </w:divBdr>
    </w:div>
    <w:div w:id="2112043836">
      <w:bodyDiv w:val="1"/>
      <w:marLeft w:val="0"/>
      <w:marRight w:val="0"/>
      <w:marTop w:val="0"/>
      <w:marBottom w:val="0"/>
      <w:divBdr>
        <w:top w:val="none" w:sz="0" w:space="0" w:color="auto"/>
        <w:left w:val="none" w:sz="0" w:space="0" w:color="auto"/>
        <w:bottom w:val="none" w:sz="0" w:space="0" w:color="auto"/>
        <w:right w:val="none" w:sz="0" w:space="0" w:color="auto"/>
      </w:divBdr>
    </w:div>
    <w:div w:id="2112897732">
      <w:bodyDiv w:val="1"/>
      <w:marLeft w:val="0"/>
      <w:marRight w:val="0"/>
      <w:marTop w:val="0"/>
      <w:marBottom w:val="0"/>
      <w:divBdr>
        <w:top w:val="none" w:sz="0" w:space="0" w:color="auto"/>
        <w:left w:val="none" w:sz="0" w:space="0" w:color="auto"/>
        <w:bottom w:val="none" w:sz="0" w:space="0" w:color="auto"/>
        <w:right w:val="none" w:sz="0" w:space="0" w:color="auto"/>
      </w:divBdr>
    </w:div>
    <w:div w:id="2126921008">
      <w:bodyDiv w:val="1"/>
      <w:marLeft w:val="0"/>
      <w:marRight w:val="0"/>
      <w:marTop w:val="0"/>
      <w:marBottom w:val="0"/>
      <w:divBdr>
        <w:top w:val="none" w:sz="0" w:space="0" w:color="auto"/>
        <w:left w:val="none" w:sz="0" w:space="0" w:color="auto"/>
        <w:bottom w:val="none" w:sz="0" w:space="0" w:color="auto"/>
        <w:right w:val="none" w:sz="0" w:space="0" w:color="auto"/>
      </w:divBdr>
    </w:div>
    <w:div w:id="2128153632">
      <w:bodyDiv w:val="1"/>
      <w:marLeft w:val="0"/>
      <w:marRight w:val="0"/>
      <w:marTop w:val="0"/>
      <w:marBottom w:val="0"/>
      <w:divBdr>
        <w:top w:val="none" w:sz="0" w:space="0" w:color="auto"/>
        <w:left w:val="none" w:sz="0" w:space="0" w:color="auto"/>
        <w:bottom w:val="none" w:sz="0" w:space="0" w:color="auto"/>
        <w:right w:val="none" w:sz="0" w:space="0" w:color="auto"/>
      </w:divBdr>
    </w:div>
    <w:div w:id="2134060536">
      <w:bodyDiv w:val="1"/>
      <w:marLeft w:val="0"/>
      <w:marRight w:val="0"/>
      <w:marTop w:val="0"/>
      <w:marBottom w:val="0"/>
      <w:divBdr>
        <w:top w:val="none" w:sz="0" w:space="0" w:color="auto"/>
        <w:left w:val="none" w:sz="0" w:space="0" w:color="auto"/>
        <w:bottom w:val="none" w:sz="0" w:space="0" w:color="auto"/>
        <w:right w:val="none" w:sz="0" w:space="0" w:color="auto"/>
      </w:divBdr>
    </w:div>
    <w:div w:id="2135247253">
      <w:bodyDiv w:val="1"/>
      <w:marLeft w:val="0"/>
      <w:marRight w:val="0"/>
      <w:marTop w:val="0"/>
      <w:marBottom w:val="0"/>
      <w:divBdr>
        <w:top w:val="none" w:sz="0" w:space="0" w:color="auto"/>
        <w:left w:val="none" w:sz="0" w:space="0" w:color="auto"/>
        <w:bottom w:val="none" w:sz="0" w:space="0" w:color="auto"/>
        <w:right w:val="none" w:sz="0" w:space="0" w:color="auto"/>
      </w:divBdr>
    </w:div>
    <w:div w:id="214080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D06A9-6115-469A-B6C3-52CBAD33A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97</Pages>
  <Words>19430</Words>
  <Characters>110753</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Малышева Дарья Евгеньевна</cp:lastModifiedBy>
  <cp:revision>8</cp:revision>
  <cp:lastPrinted>2024-05-08T11:26:00Z</cp:lastPrinted>
  <dcterms:created xsi:type="dcterms:W3CDTF">2024-04-26T07:53:00Z</dcterms:created>
  <dcterms:modified xsi:type="dcterms:W3CDTF">2024-06-14T07:51:00Z</dcterms:modified>
</cp:coreProperties>
</file>